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31" w:rsidRDefault="00FF3E89" w:rsidP="00480ECE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241FC8" wp14:editId="01E40072">
            <wp:extent cx="2630832" cy="1310185"/>
            <wp:effectExtent l="0" t="0" r="0" b="4445"/>
            <wp:docPr id="2" name="Picture 2" descr="http://www.sohrc.org/media/Media_333060_sm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hrc.org/media/Media_333060_smx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32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6" w:rsidRPr="00FF3E89" w:rsidRDefault="006A3A16">
      <w:pPr>
        <w:rPr>
          <w:b/>
          <w:color w:val="FFFFFF" w:themeColor="background1"/>
          <w:sz w:val="24"/>
        </w:rPr>
      </w:pPr>
    </w:p>
    <w:tbl>
      <w:tblPr>
        <w:tblStyle w:val="TableGrid"/>
        <w:tblW w:w="10065" w:type="dxa"/>
        <w:tblInd w:w="-58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87"/>
        <w:gridCol w:w="9078"/>
      </w:tblGrid>
      <w:tr w:rsidR="00FF3E89" w:rsidRPr="00FF3E89" w:rsidTr="00480ECE">
        <w:tc>
          <w:tcPr>
            <w:tcW w:w="10065" w:type="dxa"/>
            <w:gridSpan w:val="2"/>
            <w:tcBorders>
              <w:top w:val="single" w:sz="12" w:space="0" w:color="0079C2"/>
              <w:left w:val="single" w:sz="12" w:space="0" w:color="0079C2"/>
              <w:right w:val="single" w:sz="12" w:space="0" w:color="0079C2"/>
            </w:tcBorders>
            <w:shd w:val="clear" w:color="auto" w:fill="0079C2"/>
          </w:tcPr>
          <w:p w:rsidR="00480ECE" w:rsidRPr="00FF3E89" w:rsidRDefault="00480ECE" w:rsidP="00480ECE">
            <w:pPr>
              <w:rPr>
                <w:b/>
                <w:color w:val="FFFFFF" w:themeColor="background1"/>
                <w:sz w:val="32"/>
                <w:szCs w:val="28"/>
              </w:rPr>
            </w:pPr>
            <w:r w:rsidRPr="00FF3E89">
              <w:rPr>
                <w:b/>
                <w:color w:val="FFFFFF" w:themeColor="background1"/>
                <w:sz w:val="32"/>
                <w:szCs w:val="28"/>
              </w:rPr>
              <w:t>SOHRC Conference 2019</w:t>
            </w:r>
          </w:p>
          <w:p w:rsidR="00480ECE" w:rsidRPr="00877E2F" w:rsidRDefault="00480ECE" w:rsidP="00480EC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77E2F">
              <w:rPr>
                <w:b/>
                <w:color w:val="FFFFFF" w:themeColor="background1"/>
                <w:sz w:val="28"/>
                <w:szCs w:val="28"/>
              </w:rPr>
              <w:t>Tuesday 1</w:t>
            </w:r>
            <w:r w:rsidRPr="00877E2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Pr="00877E2F">
              <w:rPr>
                <w:b/>
                <w:color w:val="FFFFFF" w:themeColor="background1"/>
                <w:sz w:val="28"/>
                <w:szCs w:val="28"/>
              </w:rPr>
              <w:t xml:space="preserve"> October 2019, Dundee Dental Education Centre</w:t>
            </w:r>
          </w:p>
          <w:p w:rsidR="00FF3E89" w:rsidRPr="00FF3E89" w:rsidRDefault="00FF3E89">
            <w:pPr>
              <w:rPr>
                <w:b/>
                <w:color w:val="FFFFFF" w:themeColor="background1"/>
                <w:sz w:val="24"/>
              </w:rPr>
            </w:pPr>
          </w:p>
        </w:tc>
      </w:tr>
      <w:tr w:rsidR="00625CAF" w:rsidTr="00480ECE">
        <w:trPr>
          <w:trHeight w:val="717"/>
        </w:trPr>
        <w:tc>
          <w:tcPr>
            <w:tcW w:w="10065" w:type="dxa"/>
            <w:gridSpan w:val="2"/>
            <w:tcBorders>
              <w:left w:val="single" w:sz="12" w:space="0" w:color="0079C2"/>
              <w:right w:val="single" w:sz="12" w:space="0" w:color="0079C2"/>
            </w:tcBorders>
            <w:shd w:val="clear" w:color="auto" w:fill="EDEDED"/>
          </w:tcPr>
          <w:p w:rsidR="00625CAF" w:rsidRPr="00625CAF" w:rsidRDefault="00625CAF" w:rsidP="00625CAF">
            <w:pPr>
              <w:spacing w:before="240"/>
              <w:ind w:left="3402"/>
              <w:rPr>
                <w:b/>
                <w:sz w:val="36"/>
                <w:szCs w:val="28"/>
              </w:rPr>
            </w:pPr>
            <w:r w:rsidRPr="00625CAF">
              <w:rPr>
                <w:b/>
                <w:sz w:val="36"/>
                <w:szCs w:val="28"/>
              </w:rPr>
              <w:t>Programme</w:t>
            </w:r>
          </w:p>
          <w:p w:rsidR="00625CAF" w:rsidRPr="00625CAF" w:rsidRDefault="00625CAF"/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r w:rsidRPr="00625CAF">
              <w:rPr>
                <w:sz w:val="28"/>
                <w:szCs w:val="28"/>
              </w:rPr>
              <w:t>9.30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25CAF">
            <w:pPr>
              <w:ind w:left="428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Registration</w:t>
            </w:r>
            <w:r w:rsidR="006770A3">
              <w:rPr>
                <w:i/>
                <w:sz w:val="28"/>
                <w:szCs w:val="28"/>
              </w:rPr>
              <w:t xml:space="preserve">, with Tea &amp; Coffee </w:t>
            </w:r>
            <w:r w:rsidRPr="00625CAF">
              <w:rPr>
                <w:i/>
                <w:sz w:val="28"/>
                <w:szCs w:val="28"/>
              </w:rPr>
              <w:t>::</w:t>
            </w:r>
            <w:r w:rsidR="00FF3E89" w:rsidRPr="00625CAF">
              <w:rPr>
                <w:i/>
                <w:sz w:val="28"/>
                <w:szCs w:val="28"/>
              </w:rPr>
              <w:tab/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Welcome and Introduction</w:t>
            </w:r>
            <w:r w:rsidRPr="00625CAF">
              <w:rPr>
                <w:sz w:val="28"/>
                <w:szCs w:val="28"/>
              </w:rPr>
              <w:t xml:space="preserve"> – Tom Ferris, Chief Dental Officer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10.25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Introduction to morning session</w:t>
            </w:r>
            <w:r w:rsidR="00625CAF" w:rsidRPr="00625CAF">
              <w:rPr>
                <w:sz w:val="28"/>
                <w:szCs w:val="28"/>
              </w:rPr>
              <w:t xml:space="preserve"> </w:t>
            </w:r>
            <w:r w:rsidRPr="00625CAF">
              <w:rPr>
                <w:sz w:val="28"/>
                <w:szCs w:val="28"/>
              </w:rPr>
              <w:t>– Prof Angus Walls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 xml:space="preserve">10.30 </w:t>
            </w:r>
            <w:r w:rsidRPr="00625CAF">
              <w:rPr>
                <w:b/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PhD student presentations</w:t>
            </w:r>
            <w:r w:rsidRPr="00625CAF">
              <w:rPr>
                <w:sz w:val="28"/>
                <w:szCs w:val="28"/>
              </w:rPr>
              <w:t>: Group one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r w:rsidRPr="00625CAF">
              <w:rPr>
                <w:sz w:val="28"/>
                <w:szCs w:val="28"/>
              </w:rPr>
              <w:t xml:space="preserve">11.10 </w:t>
            </w:r>
            <w:r w:rsidRPr="00625CAF">
              <w:rPr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41D79">
            <w:pPr>
              <w:ind w:left="457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Coffee break</w:t>
            </w:r>
            <w:r w:rsidRPr="00625CAF">
              <w:rPr>
                <w:i/>
                <w:sz w:val="28"/>
                <w:szCs w:val="28"/>
              </w:rPr>
              <w:t xml:space="preserve"> ::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 xml:space="preserve">11.30 </w:t>
            </w:r>
            <w:r w:rsidRPr="00625CAF">
              <w:rPr>
                <w:b/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 xml:space="preserve">PhD student presentations: </w:t>
            </w:r>
            <w:r w:rsidRPr="00625CAF">
              <w:rPr>
                <w:sz w:val="28"/>
                <w:szCs w:val="28"/>
              </w:rPr>
              <w:t>Group two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r w:rsidRPr="00625CAF">
              <w:rPr>
                <w:sz w:val="28"/>
                <w:szCs w:val="28"/>
              </w:rPr>
              <w:t>12.10</w:t>
            </w:r>
            <w:r w:rsidRPr="00625CAF">
              <w:rPr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41D79">
            <w:pPr>
              <w:ind w:left="457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Pause</w:t>
            </w:r>
            <w:r w:rsidRPr="00625CAF">
              <w:rPr>
                <w:i/>
                <w:sz w:val="28"/>
                <w:szCs w:val="28"/>
              </w:rPr>
              <w:t xml:space="preserve"> ::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 xml:space="preserve">PhD student presentations: </w:t>
            </w:r>
            <w:r w:rsidRPr="00625CAF">
              <w:rPr>
                <w:sz w:val="28"/>
                <w:szCs w:val="28"/>
              </w:rPr>
              <w:t>Group three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12.55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Summary of morning session</w:t>
            </w:r>
            <w:r w:rsidRPr="00625CAF">
              <w:rPr>
                <w:sz w:val="28"/>
                <w:szCs w:val="28"/>
              </w:rPr>
              <w:t xml:space="preserve"> – Prof Angus Walls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r w:rsidRPr="00625CAF">
              <w:rPr>
                <w:sz w:val="28"/>
                <w:szCs w:val="28"/>
              </w:rPr>
              <w:t>1.10</w:t>
            </w:r>
            <w:r w:rsidRPr="00625CAF">
              <w:rPr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41D79">
            <w:pPr>
              <w:ind w:left="457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Lunch</w:t>
            </w:r>
            <w:r w:rsidRPr="00625CAF">
              <w:rPr>
                <w:i/>
                <w:sz w:val="28"/>
                <w:szCs w:val="28"/>
              </w:rPr>
              <w:t xml:space="preserve"> ::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1.55</w:t>
            </w:r>
            <w:r w:rsidRPr="00625CAF">
              <w:rPr>
                <w:b/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Introduction to afternoon sessio</w:t>
            </w:r>
            <w:r w:rsidRPr="00625CAF">
              <w:rPr>
                <w:sz w:val="28"/>
                <w:szCs w:val="28"/>
              </w:rPr>
              <w:t>n – Prof Jeremy Bagg</w:t>
            </w:r>
          </w:p>
        </w:tc>
      </w:tr>
      <w:tr w:rsidR="00FF3E89" w:rsidTr="00480ECE">
        <w:trPr>
          <w:trHeight w:val="840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 w:rsidP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2.00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 xml:space="preserve">Keynote lecture: “Knowledge translation research – the work of the </w:t>
            </w:r>
            <w:proofErr w:type="spellStart"/>
            <w:r w:rsidRPr="00625CAF">
              <w:rPr>
                <w:b/>
                <w:sz w:val="28"/>
                <w:szCs w:val="28"/>
              </w:rPr>
              <w:t>TRiaDS</w:t>
            </w:r>
            <w:proofErr w:type="spellEnd"/>
            <w:r w:rsidRPr="00625CAF">
              <w:rPr>
                <w:b/>
                <w:sz w:val="28"/>
                <w:szCs w:val="28"/>
              </w:rPr>
              <w:t xml:space="preserve"> group” </w:t>
            </w:r>
            <w:r w:rsidRPr="00625CAF">
              <w:rPr>
                <w:sz w:val="28"/>
                <w:szCs w:val="28"/>
              </w:rPr>
              <w:t>– Prof Jan Clarkson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625CAF">
            <w:r>
              <w:rPr>
                <w:sz w:val="28"/>
                <w:szCs w:val="28"/>
              </w:rPr>
              <w:t>3.</w:t>
            </w:r>
            <w:r w:rsidR="00FF3E89" w:rsidRPr="00625CAF">
              <w:rPr>
                <w:sz w:val="28"/>
                <w:szCs w:val="28"/>
              </w:rPr>
              <w:t>00</w:t>
            </w:r>
          </w:p>
        </w:tc>
        <w:tc>
          <w:tcPr>
            <w:tcW w:w="9078" w:type="dxa"/>
            <w:tcBorders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41D79">
            <w:pPr>
              <w:ind w:left="457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Coffee break</w:t>
            </w:r>
            <w:r w:rsidRPr="00625CAF">
              <w:rPr>
                <w:i/>
                <w:sz w:val="28"/>
                <w:szCs w:val="28"/>
              </w:rPr>
              <w:t xml:space="preserve"> ::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</w:rPr>
            </w:pPr>
            <w:r w:rsidRPr="00625CAF">
              <w:rPr>
                <w:b/>
                <w:sz w:val="28"/>
                <w:szCs w:val="28"/>
              </w:rPr>
              <w:t>3.15</w:t>
            </w:r>
            <w:r w:rsidRPr="00625CAF">
              <w:rPr>
                <w:b/>
                <w:sz w:val="28"/>
                <w:szCs w:val="28"/>
              </w:rPr>
              <w:tab/>
            </w: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SDCEP app and update</w:t>
            </w:r>
            <w:r w:rsidRPr="00625CAF">
              <w:rPr>
                <w:sz w:val="28"/>
                <w:szCs w:val="28"/>
              </w:rPr>
              <w:t xml:space="preserve"> – Dr Douglas Stirling</w:t>
            </w:r>
          </w:p>
        </w:tc>
      </w:tr>
      <w:tr w:rsidR="00FF3E89" w:rsidTr="00480ECE">
        <w:trPr>
          <w:trHeight w:val="65"/>
        </w:trPr>
        <w:tc>
          <w:tcPr>
            <w:tcW w:w="987" w:type="dxa"/>
            <w:tcBorders>
              <w:left w:val="single" w:sz="12" w:space="0" w:color="0079C2"/>
            </w:tcBorders>
            <w:shd w:val="clear" w:color="auto" w:fill="EDEDED"/>
          </w:tcPr>
          <w:p w:rsidR="00FF3E89" w:rsidRPr="00625CAF" w:rsidRDefault="00FF3E89">
            <w:pPr>
              <w:rPr>
                <w:b/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4.00</w:t>
            </w:r>
            <w:r w:rsidRPr="00625CAF">
              <w:rPr>
                <w:b/>
                <w:sz w:val="28"/>
                <w:szCs w:val="28"/>
              </w:rPr>
              <w:tab/>
            </w:r>
          </w:p>
          <w:p w:rsidR="00641D79" w:rsidRPr="00625CAF" w:rsidRDefault="00641D79">
            <w:pPr>
              <w:rPr>
                <w:b/>
              </w:rPr>
            </w:pPr>
          </w:p>
        </w:tc>
        <w:tc>
          <w:tcPr>
            <w:tcW w:w="9078" w:type="dxa"/>
            <w:tcBorders>
              <w:right w:val="single" w:sz="12" w:space="0" w:color="0079C2"/>
            </w:tcBorders>
          </w:tcPr>
          <w:p w:rsidR="00FF3E89" w:rsidRPr="00625CAF" w:rsidRDefault="00FF3E89" w:rsidP="00641D79">
            <w:pPr>
              <w:ind w:left="457"/>
              <w:rPr>
                <w:sz w:val="28"/>
                <w:szCs w:val="28"/>
              </w:rPr>
            </w:pPr>
            <w:r w:rsidRPr="00625CAF">
              <w:rPr>
                <w:b/>
                <w:sz w:val="28"/>
                <w:szCs w:val="28"/>
              </w:rPr>
              <w:t>Conference summary</w:t>
            </w:r>
            <w:r w:rsidRPr="00625CAF">
              <w:rPr>
                <w:sz w:val="28"/>
                <w:szCs w:val="28"/>
              </w:rPr>
              <w:t xml:space="preserve"> – Prof Jeremy Bagg</w:t>
            </w:r>
          </w:p>
        </w:tc>
      </w:tr>
      <w:tr w:rsidR="00FF3E89" w:rsidTr="00480ECE">
        <w:trPr>
          <w:trHeight w:val="567"/>
        </w:trPr>
        <w:tc>
          <w:tcPr>
            <w:tcW w:w="987" w:type="dxa"/>
            <w:tcBorders>
              <w:left w:val="single" w:sz="12" w:space="0" w:color="0079C2"/>
              <w:bottom w:val="single" w:sz="12" w:space="0" w:color="0079C2"/>
            </w:tcBorders>
            <w:shd w:val="clear" w:color="auto" w:fill="EDEDED"/>
          </w:tcPr>
          <w:p w:rsidR="00FF3E89" w:rsidRPr="00625CAF" w:rsidRDefault="00FF3E89" w:rsidP="00625CAF">
            <w:pPr>
              <w:rPr>
                <w:sz w:val="28"/>
                <w:szCs w:val="28"/>
              </w:rPr>
            </w:pPr>
            <w:r w:rsidRPr="00625CAF">
              <w:rPr>
                <w:sz w:val="28"/>
                <w:szCs w:val="28"/>
              </w:rPr>
              <w:t>4.15</w:t>
            </w:r>
          </w:p>
        </w:tc>
        <w:tc>
          <w:tcPr>
            <w:tcW w:w="9078" w:type="dxa"/>
            <w:tcBorders>
              <w:bottom w:val="single" w:sz="12" w:space="0" w:color="0079C2"/>
              <w:right w:val="single" w:sz="12" w:space="0" w:color="0079C2"/>
            </w:tcBorders>
            <w:shd w:val="clear" w:color="auto" w:fill="EDEDED"/>
          </w:tcPr>
          <w:p w:rsidR="00FF3E89" w:rsidRPr="00625CAF" w:rsidRDefault="00625CAF" w:rsidP="00641D79">
            <w:pPr>
              <w:ind w:left="457"/>
              <w:rPr>
                <w:i/>
                <w:sz w:val="28"/>
                <w:szCs w:val="28"/>
              </w:rPr>
            </w:pPr>
            <w:r w:rsidRPr="00625CAF">
              <w:rPr>
                <w:i/>
                <w:sz w:val="28"/>
                <w:szCs w:val="28"/>
              </w:rPr>
              <w:t xml:space="preserve">:: </w:t>
            </w:r>
            <w:r w:rsidR="00FF3E89" w:rsidRPr="00625CAF">
              <w:rPr>
                <w:i/>
                <w:sz w:val="28"/>
                <w:szCs w:val="28"/>
              </w:rPr>
              <w:t>Conference end</w:t>
            </w:r>
            <w:r w:rsidRPr="00625CAF">
              <w:rPr>
                <w:i/>
                <w:sz w:val="28"/>
                <w:szCs w:val="28"/>
              </w:rPr>
              <w:t xml:space="preserve"> :: </w:t>
            </w:r>
          </w:p>
        </w:tc>
      </w:tr>
    </w:tbl>
    <w:p w:rsidR="006A3A16" w:rsidRPr="006A3A16" w:rsidRDefault="006A3A16" w:rsidP="00E70C81">
      <w:pPr>
        <w:rPr>
          <w:sz w:val="28"/>
          <w:szCs w:val="28"/>
        </w:rPr>
      </w:pPr>
    </w:p>
    <w:sectPr w:rsidR="006A3A16" w:rsidRPr="006A3A16" w:rsidSect="00480ECE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16"/>
    <w:rsid w:val="00060579"/>
    <w:rsid w:val="001B7948"/>
    <w:rsid w:val="00480ECE"/>
    <w:rsid w:val="004C4C31"/>
    <w:rsid w:val="004C766C"/>
    <w:rsid w:val="00625CAF"/>
    <w:rsid w:val="00641D79"/>
    <w:rsid w:val="006770A3"/>
    <w:rsid w:val="006A3A16"/>
    <w:rsid w:val="00877E2F"/>
    <w:rsid w:val="00D91EB2"/>
    <w:rsid w:val="00E70C81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28790-011B-4F01-BF3B-D13B751E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3992A05F.dotm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2</cp:revision>
  <dcterms:created xsi:type="dcterms:W3CDTF">2019-09-23T14:16:00Z</dcterms:created>
  <dcterms:modified xsi:type="dcterms:W3CDTF">2019-09-23T14:16:00Z</dcterms:modified>
</cp:coreProperties>
</file>