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03" w:rsidRDefault="00605E03" w:rsidP="0054034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736215" cy="152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HRC_Pantone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26" cy="156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0B5" w:rsidRPr="00176A26" w:rsidRDefault="00B817DC" w:rsidP="00B817DC">
      <w:pPr>
        <w:jc w:val="both"/>
        <w:rPr>
          <w:sz w:val="24"/>
          <w:szCs w:val="24"/>
        </w:rPr>
      </w:pPr>
      <w:r w:rsidRPr="00176A26">
        <w:rPr>
          <w:sz w:val="24"/>
          <w:szCs w:val="24"/>
        </w:rPr>
        <w:t xml:space="preserve">Minutes of the </w:t>
      </w:r>
      <w:r w:rsidR="00D43BE2" w:rsidRPr="00176A26">
        <w:rPr>
          <w:sz w:val="24"/>
          <w:szCs w:val="24"/>
        </w:rPr>
        <w:t xml:space="preserve">SOHRC Board Meeting, Monday </w:t>
      </w:r>
      <w:r w:rsidR="0004735F" w:rsidRPr="00176A26">
        <w:rPr>
          <w:sz w:val="24"/>
          <w:szCs w:val="24"/>
        </w:rPr>
        <w:t>29</w:t>
      </w:r>
      <w:r w:rsidR="0004735F" w:rsidRPr="00176A26">
        <w:rPr>
          <w:sz w:val="24"/>
          <w:szCs w:val="24"/>
          <w:vertAlign w:val="superscript"/>
        </w:rPr>
        <w:t>th</w:t>
      </w:r>
      <w:r w:rsidR="00A14800" w:rsidRPr="00176A26">
        <w:rPr>
          <w:sz w:val="24"/>
          <w:szCs w:val="24"/>
        </w:rPr>
        <w:t xml:space="preserve"> </w:t>
      </w:r>
      <w:r w:rsidR="0004735F" w:rsidRPr="00176A26">
        <w:rPr>
          <w:sz w:val="24"/>
          <w:szCs w:val="24"/>
        </w:rPr>
        <w:t>April</w:t>
      </w:r>
      <w:r w:rsidR="002030B5" w:rsidRPr="00176A26">
        <w:rPr>
          <w:sz w:val="24"/>
          <w:szCs w:val="24"/>
        </w:rPr>
        <w:t>, 2.00-4.00pm</w:t>
      </w:r>
      <w:r w:rsidRPr="00176A26">
        <w:rPr>
          <w:sz w:val="24"/>
          <w:szCs w:val="24"/>
        </w:rPr>
        <w:t xml:space="preserve"> at </w:t>
      </w:r>
      <w:r w:rsidR="002030B5" w:rsidRPr="00176A26">
        <w:rPr>
          <w:sz w:val="24"/>
          <w:szCs w:val="24"/>
        </w:rPr>
        <w:t>St Andrew’s House</w:t>
      </w:r>
    </w:p>
    <w:p w:rsidR="00176A26" w:rsidRPr="00176A26" w:rsidRDefault="00B817DC" w:rsidP="0019291F">
      <w:pPr>
        <w:rPr>
          <w:sz w:val="24"/>
          <w:szCs w:val="24"/>
        </w:rPr>
      </w:pPr>
      <w:r w:rsidRPr="00176A26">
        <w:rPr>
          <w:sz w:val="24"/>
          <w:szCs w:val="24"/>
        </w:rPr>
        <w:t xml:space="preserve">Present: Tom Ferris, </w:t>
      </w:r>
      <w:r w:rsidR="00176A26" w:rsidRPr="00176A26">
        <w:rPr>
          <w:sz w:val="24"/>
          <w:szCs w:val="24"/>
        </w:rPr>
        <w:t xml:space="preserve">Rasha Abu-Eid, </w:t>
      </w:r>
      <w:r w:rsidRPr="00176A26">
        <w:rPr>
          <w:sz w:val="24"/>
          <w:szCs w:val="24"/>
        </w:rPr>
        <w:t>Angus Walls</w:t>
      </w:r>
      <w:r w:rsidR="00176A26" w:rsidRPr="00176A26">
        <w:rPr>
          <w:sz w:val="24"/>
          <w:szCs w:val="24"/>
        </w:rPr>
        <w:t xml:space="preserve">, Jeremy Bagg, David Felix, Lorna Macpherson, Peter Mossey, George Cherukara, Jan Clarkson (by teleconference), Nicole </w:t>
      </w:r>
      <w:proofErr w:type="spellStart"/>
      <w:r w:rsidR="00176A26" w:rsidRPr="00176A26">
        <w:rPr>
          <w:sz w:val="24"/>
          <w:szCs w:val="24"/>
        </w:rPr>
        <w:t>Alterado</w:t>
      </w:r>
      <w:proofErr w:type="spellEnd"/>
      <w:r w:rsidR="00176A26" w:rsidRPr="00176A26">
        <w:rPr>
          <w:sz w:val="24"/>
          <w:szCs w:val="24"/>
        </w:rPr>
        <w:t>, Deirdre Kelliher</w:t>
      </w:r>
      <w:r w:rsidR="00680550">
        <w:rPr>
          <w:sz w:val="24"/>
          <w:szCs w:val="24"/>
        </w:rPr>
        <w:t>.</w:t>
      </w:r>
    </w:p>
    <w:p w:rsidR="002030B5" w:rsidRDefault="002030B5" w:rsidP="002030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0EA">
        <w:rPr>
          <w:sz w:val="24"/>
          <w:szCs w:val="24"/>
        </w:rPr>
        <w:t>Welcome and introduction</w:t>
      </w:r>
      <w:r w:rsidR="00717938">
        <w:rPr>
          <w:sz w:val="24"/>
          <w:szCs w:val="24"/>
        </w:rPr>
        <w:t xml:space="preserve"> </w:t>
      </w:r>
      <w:r w:rsidR="00176A26">
        <w:rPr>
          <w:sz w:val="24"/>
          <w:szCs w:val="24"/>
        </w:rPr>
        <w:t xml:space="preserve">– Tom Ferris welcomed the SOHRC Board to the meeting. Apologies were received from </w:t>
      </w:r>
      <w:r w:rsidR="00B04046">
        <w:rPr>
          <w:sz w:val="24"/>
          <w:szCs w:val="24"/>
        </w:rPr>
        <w:t>Mark Hector and John Gibson.</w:t>
      </w:r>
      <w:r w:rsidR="00680550">
        <w:rPr>
          <w:sz w:val="24"/>
          <w:szCs w:val="24"/>
        </w:rPr>
        <w:t xml:space="preserve"> R A-E attended to represent the University of Aberdeen.</w:t>
      </w:r>
    </w:p>
    <w:p w:rsidR="00B04046" w:rsidRDefault="00B04046" w:rsidP="00B04046">
      <w:pPr>
        <w:pStyle w:val="ListParagraph"/>
        <w:ind w:left="360"/>
        <w:rPr>
          <w:sz w:val="24"/>
          <w:szCs w:val="24"/>
        </w:rPr>
      </w:pPr>
    </w:p>
    <w:p w:rsidR="00B04046" w:rsidRDefault="00B04046" w:rsidP="00B040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the previous meeting – one amendment was requested. Ben Lamb should be amended to Benoit </w:t>
      </w:r>
      <w:proofErr w:type="spellStart"/>
      <w:r>
        <w:rPr>
          <w:sz w:val="24"/>
          <w:szCs w:val="24"/>
        </w:rPr>
        <w:t>Varenne</w:t>
      </w:r>
      <w:proofErr w:type="spellEnd"/>
      <w:r>
        <w:rPr>
          <w:sz w:val="24"/>
          <w:szCs w:val="24"/>
        </w:rPr>
        <w:t>.</w:t>
      </w:r>
      <w:r w:rsidR="00680550">
        <w:rPr>
          <w:sz w:val="24"/>
          <w:szCs w:val="24"/>
        </w:rPr>
        <w:t xml:space="preserve">  </w:t>
      </w:r>
      <w:r w:rsidR="00680550">
        <w:rPr>
          <w:b/>
          <w:bCs/>
          <w:sz w:val="24"/>
          <w:szCs w:val="24"/>
        </w:rPr>
        <w:t>Action DK</w:t>
      </w:r>
    </w:p>
    <w:p w:rsidR="00E46CC7" w:rsidRPr="00B04046" w:rsidRDefault="00E46CC7" w:rsidP="00E46CC7">
      <w:pPr>
        <w:pStyle w:val="ListParagraph"/>
        <w:ind w:left="360"/>
        <w:rPr>
          <w:sz w:val="24"/>
          <w:szCs w:val="24"/>
        </w:rPr>
      </w:pPr>
    </w:p>
    <w:p w:rsidR="002030B5" w:rsidRDefault="00ED2650" w:rsidP="002030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0EA">
        <w:rPr>
          <w:sz w:val="24"/>
          <w:szCs w:val="24"/>
        </w:rPr>
        <w:t>Public Health and Health Services Research Group</w:t>
      </w:r>
    </w:p>
    <w:p w:rsidR="00B474AD" w:rsidRPr="00891C0A" w:rsidRDefault="00B04046" w:rsidP="00B474AD">
      <w:pPr>
        <w:pStyle w:val="ListParagraph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LM presented two briefing papers: </w:t>
      </w:r>
      <w:r w:rsidR="00680550">
        <w:rPr>
          <w:sz w:val="24"/>
          <w:szCs w:val="24"/>
        </w:rPr>
        <w:t>“</w:t>
      </w:r>
      <w:r>
        <w:rPr>
          <w:sz w:val="24"/>
          <w:szCs w:val="24"/>
        </w:rPr>
        <w:t xml:space="preserve">Improving systems of care for the older person </w:t>
      </w:r>
      <w:r w:rsidR="00E46CC7">
        <w:rPr>
          <w:sz w:val="24"/>
          <w:szCs w:val="24"/>
        </w:rPr>
        <w:t>(ISCOPE)</w:t>
      </w:r>
      <w:r w:rsidR="00680550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and </w:t>
      </w:r>
      <w:r w:rsidR="00680550">
        <w:rPr>
          <w:sz w:val="24"/>
          <w:szCs w:val="24"/>
        </w:rPr>
        <w:t>“</w:t>
      </w:r>
      <w:r>
        <w:rPr>
          <w:sz w:val="24"/>
          <w:szCs w:val="24"/>
        </w:rPr>
        <w:t>Fluoride application: a co-designed toolkit o</w:t>
      </w:r>
      <w:r w:rsidR="00680550">
        <w:rPr>
          <w:sz w:val="24"/>
          <w:szCs w:val="24"/>
        </w:rPr>
        <w:t>f</w:t>
      </w:r>
      <w:r>
        <w:rPr>
          <w:sz w:val="24"/>
          <w:szCs w:val="24"/>
        </w:rPr>
        <w:t xml:space="preserve"> organisational strategies</w:t>
      </w:r>
      <w:r w:rsidR="00680550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680550">
        <w:rPr>
          <w:sz w:val="24"/>
          <w:szCs w:val="24"/>
        </w:rPr>
        <w:t xml:space="preserve">to </w:t>
      </w:r>
      <w:r>
        <w:rPr>
          <w:sz w:val="24"/>
          <w:szCs w:val="24"/>
        </w:rPr>
        <w:t>demon</w:t>
      </w:r>
      <w:r w:rsidR="00CF4C90">
        <w:rPr>
          <w:sz w:val="24"/>
          <w:szCs w:val="24"/>
        </w:rPr>
        <w:t>strat</w:t>
      </w:r>
      <w:r w:rsidR="00680550">
        <w:rPr>
          <w:sz w:val="24"/>
          <w:szCs w:val="24"/>
        </w:rPr>
        <w:t>e</w:t>
      </w:r>
      <w:r>
        <w:rPr>
          <w:sz w:val="24"/>
          <w:szCs w:val="24"/>
        </w:rPr>
        <w:t xml:space="preserve"> the curre</w:t>
      </w:r>
      <w:r w:rsidR="00CF4C90">
        <w:rPr>
          <w:sz w:val="24"/>
          <w:szCs w:val="24"/>
        </w:rPr>
        <w:t>nt work of the group</w:t>
      </w:r>
      <w:r w:rsidR="00047298">
        <w:rPr>
          <w:sz w:val="24"/>
          <w:szCs w:val="24"/>
        </w:rPr>
        <w:t xml:space="preserve">. </w:t>
      </w:r>
      <w:r w:rsidR="00D764CC">
        <w:rPr>
          <w:sz w:val="24"/>
          <w:szCs w:val="24"/>
        </w:rPr>
        <w:t>The Group is negotiating with a software company about extending and developing ISCO</w:t>
      </w:r>
      <w:r w:rsidR="00891C0A">
        <w:rPr>
          <w:sz w:val="24"/>
          <w:szCs w:val="24"/>
        </w:rPr>
        <w:t>PE. TF will consult with Scottish Government colleagues to assess interest</w:t>
      </w:r>
      <w:r w:rsidR="00F97C0C">
        <w:rPr>
          <w:sz w:val="24"/>
          <w:szCs w:val="24"/>
        </w:rPr>
        <w:t xml:space="preserve"> in the ISCOPE work</w:t>
      </w:r>
      <w:r w:rsidR="00891C0A">
        <w:rPr>
          <w:sz w:val="24"/>
          <w:szCs w:val="24"/>
        </w:rPr>
        <w:t xml:space="preserve">. </w:t>
      </w:r>
      <w:r w:rsidR="00891C0A">
        <w:rPr>
          <w:b/>
          <w:bCs/>
          <w:sz w:val="24"/>
          <w:szCs w:val="24"/>
        </w:rPr>
        <w:t>Action TF</w:t>
      </w:r>
    </w:p>
    <w:p w:rsidR="00CF4C90" w:rsidRDefault="00CF4C90" w:rsidP="00B474AD">
      <w:pPr>
        <w:pStyle w:val="ListParagraph"/>
        <w:ind w:left="360"/>
        <w:rPr>
          <w:sz w:val="24"/>
          <w:szCs w:val="24"/>
        </w:rPr>
      </w:pPr>
    </w:p>
    <w:p w:rsidR="00FB3BC6" w:rsidRPr="00891C0A" w:rsidRDefault="00891C0A" w:rsidP="00B474AD">
      <w:pPr>
        <w:pStyle w:val="ListParagraph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group plans to submit an application for a CSO catalyst grant to fund the </w:t>
      </w:r>
      <w:r w:rsidR="00F97C0C">
        <w:rPr>
          <w:sz w:val="24"/>
          <w:szCs w:val="24"/>
        </w:rPr>
        <w:t xml:space="preserve">next stage of the </w:t>
      </w:r>
      <w:r>
        <w:rPr>
          <w:sz w:val="24"/>
          <w:szCs w:val="24"/>
        </w:rPr>
        <w:t xml:space="preserve">Fluoride varnish project. </w:t>
      </w:r>
      <w:r w:rsidR="00F97C0C">
        <w:rPr>
          <w:sz w:val="24"/>
          <w:szCs w:val="24"/>
        </w:rPr>
        <w:t xml:space="preserve">LM raised the issue concerning discussions which had been held with Margie Taylor and TF concerning the ongoing evaluation of Childsmile and the intention for a commissioned call via CSO. </w:t>
      </w:r>
      <w:r>
        <w:rPr>
          <w:sz w:val="24"/>
          <w:szCs w:val="24"/>
        </w:rPr>
        <w:t>TF is in discussion</w:t>
      </w:r>
      <w:r w:rsidR="00F97C0C">
        <w:rPr>
          <w:sz w:val="24"/>
          <w:szCs w:val="24"/>
        </w:rPr>
        <w:t>s</w:t>
      </w:r>
      <w:r>
        <w:rPr>
          <w:sz w:val="24"/>
          <w:szCs w:val="24"/>
        </w:rPr>
        <w:t xml:space="preserve"> on the matter and will let the Board know when a resolution has been reached. </w:t>
      </w:r>
      <w:r>
        <w:rPr>
          <w:b/>
          <w:bCs/>
          <w:sz w:val="24"/>
          <w:szCs w:val="24"/>
        </w:rPr>
        <w:t>Action TF</w:t>
      </w:r>
    </w:p>
    <w:p w:rsidR="008923E0" w:rsidRDefault="008923E0" w:rsidP="00B474AD">
      <w:pPr>
        <w:pStyle w:val="ListParagraph"/>
        <w:ind w:left="360"/>
        <w:rPr>
          <w:sz w:val="24"/>
          <w:szCs w:val="24"/>
        </w:rPr>
      </w:pPr>
    </w:p>
    <w:p w:rsidR="008923E0" w:rsidRDefault="00761911" w:rsidP="0068055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JC reported that </w:t>
      </w:r>
      <w:r w:rsidR="00680550">
        <w:rPr>
          <w:sz w:val="24"/>
          <w:szCs w:val="24"/>
        </w:rPr>
        <w:t>£</w:t>
      </w:r>
      <w:r w:rsidR="008923E0">
        <w:rPr>
          <w:sz w:val="24"/>
          <w:szCs w:val="24"/>
        </w:rPr>
        <w:t>2.4 Million</w:t>
      </w:r>
      <w:r w:rsidR="00594448">
        <w:rPr>
          <w:sz w:val="24"/>
          <w:szCs w:val="24"/>
        </w:rPr>
        <w:t xml:space="preserve"> has been awarded by NIHR</w:t>
      </w:r>
      <w:r w:rsidR="00743A8A">
        <w:rPr>
          <w:sz w:val="24"/>
          <w:szCs w:val="24"/>
        </w:rPr>
        <w:t xml:space="preserve"> for the project</w:t>
      </w:r>
      <w:r w:rsidR="009A08A5">
        <w:rPr>
          <w:sz w:val="24"/>
          <w:szCs w:val="24"/>
        </w:rPr>
        <w:t xml:space="preserve">, </w:t>
      </w:r>
      <w:r w:rsidR="00680550">
        <w:rPr>
          <w:sz w:val="24"/>
          <w:szCs w:val="24"/>
        </w:rPr>
        <w:t>“</w:t>
      </w:r>
      <w:r w:rsidR="009A08A5" w:rsidRPr="005A1039">
        <w:rPr>
          <w:rFonts w:cstheme="minorHAnsi"/>
          <w:sz w:val="24"/>
          <w:szCs w:val="24"/>
        </w:rPr>
        <w:t>Partial removal of dentinal caries in permanent teeth</w:t>
      </w:r>
      <w:r w:rsidR="00680550">
        <w:rPr>
          <w:rFonts w:cstheme="minorHAnsi"/>
          <w:sz w:val="24"/>
          <w:szCs w:val="24"/>
        </w:rPr>
        <w:t>”</w:t>
      </w:r>
      <w:r w:rsidR="008923E0">
        <w:rPr>
          <w:sz w:val="24"/>
          <w:szCs w:val="24"/>
        </w:rPr>
        <w:t xml:space="preserve">. </w:t>
      </w:r>
      <w:r w:rsidR="00680550">
        <w:rPr>
          <w:sz w:val="24"/>
          <w:szCs w:val="24"/>
        </w:rPr>
        <w:t xml:space="preserve">The contract with NIHR is due to be signed in June. </w:t>
      </w:r>
      <w:r w:rsidR="009A08A5">
        <w:rPr>
          <w:sz w:val="24"/>
          <w:szCs w:val="24"/>
        </w:rPr>
        <w:t xml:space="preserve">The project is led by Dundee but also involves Aberdeen and Glasgow. </w:t>
      </w:r>
    </w:p>
    <w:p w:rsidR="008923E0" w:rsidRDefault="009A08A5" w:rsidP="00B474A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 further outline application</w:t>
      </w:r>
      <w:r w:rsidR="00030EA4">
        <w:rPr>
          <w:sz w:val="24"/>
          <w:szCs w:val="24"/>
        </w:rPr>
        <w:t xml:space="preserve"> has been submitted</w:t>
      </w:r>
      <w:r>
        <w:rPr>
          <w:sz w:val="24"/>
          <w:szCs w:val="24"/>
        </w:rPr>
        <w:t xml:space="preserve"> to NIHR</w:t>
      </w:r>
      <w:r w:rsidR="001E1440">
        <w:rPr>
          <w:sz w:val="24"/>
          <w:szCs w:val="24"/>
        </w:rPr>
        <w:t xml:space="preserve">, </w:t>
      </w:r>
      <w:r w:rsidR="00680550">
        <w:rPr>
          <w:sz w:val="24"/>
          <w:szCs w:val="24"/>
        </w:rPr>
        <w:t>“</w:t>
      </w:r>
      <w:r w:rsidR="00107FEF">
        <w:rPr>
          <w:sz w:val="24"/>
          <w:szCs w:val="24"/>
        </w:rPr>
        <w:t>Pulpotomy for the management of irreversible pulpitis</w:t>
      </w:r>
      <w:r w:rsidR="00680550">
        <w:rPr>
          <w:sz w:val="24"/>
          <w:szCs w:val="24"/>
        </w:rPr>
        <w:t>”</w:t>
      </w:r>
      <w:r w:rsidR="00442235">
        <w:rPr>
          <w:sz w:val="24"/>
          <w:szCs w:val="24"/>
        </w:rPr>
        <w:t xml:space="preserve"> </w:t>
      </w:r>
      <w:r w:rsidR="00680550">
        <w:rPr>
          <w:sz w:val="24"/>
          <w:szCs w:val="24"/>
        </w:rPr>
        <w:t>which is a collaborative project among</w:t>
      </w:r>
      <w:r w:rsidR="00442235">
        <w:rPr>
          <w:sz w:val="24"/>
          <w:szCs w:val="24"/>
        </w:rPr>
        <w:t xml:space="preserve"> Dundee, Glasgow, Aberdeen and Edinburgh</w:t>
      </w:r>
      <w:r w:rsidR="00030EA4">
        <w:rPr>
          <w:sz w:val="24"/>
          <w:szCs w:val="24"/>
        </w:rPr>
        <w:t>.</w:t>
      </w:r>
    </w:p>
    <w:p w:rsidR="008923E0" w:rsidRDefault="008923E0" w:rsidP="00B474AD">
      <w:pPr>
        <w:pStyle w:val="ListParagraph"/>
        <w:ind w:left="360"/>
        <w:rPr>
          <w:sz w:val="24"/>
          <w:szCs w:val="24"/>
        </w:rPr>
      </w:pPr>
    </w:p>
    <w:p w:rsidR="00ED2650" w:rsidRDefault="00ED2650" w:rsidP="002030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0EA">
        <w:rPr>
          <w:sz w:val="24"/>
          <w:szCs w:val="24"/>
        </w:rPr>
        <w:t>Craniofacial Research Group</w:t>
      </w:r>
    </w:p>
    <w:p w:rsidR="005A1039" w:rsidRDefault="00030EA4" w:rsidP="00886E1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PM presented a briefing paper on the work of the Cr</w:t>
      </w:r>
      <w:r w:rsidR="005A1039">
        <w:rPr>
          <w:sz w:val="24"/>
          <w:szCs w:val="24"/>
        </w:rPr>
        <w:t>a</w:t>
      </w:r>
      <w:r>
        <w:rPr>
          <w:sz w:val="24"/>
          <w:szCs w:val="24"/>
        </w:rPr>
        <w:t>niofacial research group</w:t>
      </w:r>
      <w:r w:rsidR="005A1039">
        <w:rPr>
          <w:sz w:val="24"/>
          <w:szCs w:val="24"/>
        </w:rPr>
        <w:t>.</w:t>
      </w:r>
    </w:p>
    <w:p w:rsidR="00886E1B" w:rsidRDefault="00886E1B" w:rsidP="00886E1B">
      <w:pPr>
        <w:pStyle w:val="ListParagraph"/>
        <w:ind w:left="360"/>
        <w:rPr>
          <w:sz w:val="24"/>
          <w:szCs w:val="24"/>
        </w:rPr>
      </w:pPr>
    </w:p>
    <w:p w:rsidR="00886E1B" w:rsidRDefault="00886E1B" w:rsidP="00C3471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Zika virus project – </w:t>
      </w:r>
      <w:r w:rsidR="005A1039">
        <w:rPr>
          <w:sz w:val="24"/>
          <w:szCs w:val="24"/>
        </w:rPr>
        <w:t>the work involves a collaboration between the group and Adrianna Mattos from Salvador, Brazil. The research has led to a new method of measurement for microcephaly</w:t>
      </w:r>
      <w:r w:rsidR="00C3471A">
        <w:rPr>
          <w:sz w:val="24"/>
          <w:szCs w:val="24"/>
        </w:rPr>
        <w:t xml:space="preserve">. A paper presenting the findings of the group will be submitted to the Lancet. The work will </w:t>
      </w:r>
      <w:r w:rsidR="00680550">
        <w:rPr>
          <w:sz w:val="24"/>
          <w:szCs w:val="24"/>
        </w:rPr>
        <w:t xml:space="preserve">also </w:t>
      </w:r>
      <w:r w:rsidR="00C3471A">
        <w:rPr>
          <w:sz w:val="24"/>
          <w:szCs w:val="24"/>
        </w:rPr>
        <w:t>be of value to a range</w:t>
      </w:r>
      <w:r>
        <w:rPr>
          <w:sz w:val="24"/>
          <w:szCs w:val="24"/>
        </w:rPr>
        <w:t xml:space="preserve"> of craniofacial cond</w:t>
      </w:r>
      <w:r w:rsidR="00C3471A">
        <w:rPr>
          <w:sz w:val="24"/>
          <w:szCs w:val="24"/>
        </w:rPr>
        <w:t>i</w:t>
      </w:r>
      <w:r>
        <w:rPr>
          <w:sz w:val="24"/>
          <w:szCs w:val="24"/>
        </w:rPr>
        <w:t>tions.</w:t>
      </w:r>
    </w:p>
    <w:p w:rsidR="00886E1B" w:rsidRDefault="00886E1B" w:rsidP="00886E1B">
      <w:pPr>
        <w:pStyle w:val="ListParagraph"/>
        <w:ind w:left="360"/>
        <w:rPr>
          <w:sz w:val="24"/>
          <w:szCs w:val="24"/>
        </w:rPr>
      </w:pPr>
    </w:p>
    <w:p w:rsidR="00886E1B" w:rsidRDefault="00886E1B" w:rsidP="00C117F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PhD student</w:t>
      </w:r>
      <w:r w:rsidR="00C3471A">
        <w:rPr>
          <w:sz w:val="24"/>
          <w:szCs w:val="24"/>
        </w:rPr>
        <w:t xml:space="preserve">, </w:t>
      </w:r>
      <w:proofErr w:type="spellStart"/>
      <w:r w:rsidR="00C3471A">
        <w:rPr>
          <w:sz w:val="24"/>
          <w:szCs w:val="24"/>
        </w:rPr>
        <w:t>Bodore</w:t>
      </w:r>
      <w:proofErr w:type="spellEnd"/>
      <w:r w:rsidR="00C3471A">
        <w:rPr>
          <w:sz w:val="24"/>
          <w:szCs w:val="24"/>
        </w:rPr>
        <w:t xml:space="preserve"> </w:t>
      </w:r>
      <w:proofErr w:type="spellStart"/>
      <w:r w:rsidR="00C3471A">
        <w:rPr>
          <w:sz w:val="24"/>
          <w:szCs w:val="24"/>
        </w:rPr>
        <w:t>Albaker</w:t>
      </w:r>
      <w:proofErr w:type="spellEnd"/>
      <w:r w:rsidR="00C3471A">
        <w:rPr>
          <w:sz w:val="24"/>
          <w:szCs w:val="24"/>
        </w:rPr>
        <w:t xml:space="preserve"> has begun working on the craniofacial genotype-phenotype correlation project using Generation Scotland data</w:t>
      </w:r>
      <w:r>
        <w:rPr>
          <w:sz w:val="24"/>
          <w:szCs w:val="24"/>
        </w:rPr>
        <w:t xml:space="preserve">. Glasgow, Dundee and Edinburgh </w:t>
      </w:r>
      <w:r w:rsidR="00C3471A">
        <w:rPr>
          <w:sz w:val="24"/>
          <w:szCs w:val="24"/>
        </w:rPr>
        <w:t>are all involved.</w:t>
      </w:r>
      <w:r w:rsidR="00C117F7">
        <w:rPr>
          <w:sz w:val="24"/>
          <w:szCs w:val="24"/>
        </w:rPr>
        <w:t xml:space="preserve"> </w:t>
      </w:r>
      <w:r w:rsidR="00C3471A">
        <w:rPr>
          <w:sz w:val="24"/>
          <w:szCs w:val="24"/>
        </w:rPr>
        <w:t>There are now 5 craniofacial PhD students at Glasgow and 4 at Dundee and a network has been established to allow interaction of the students to discuss their project work.</w:t>
      </w:r>
    </w:p>
    <w:p w:rsidR="00C117F7" w:rsidRDefault="00C117F7" w:rsidP="00886E1B">
      <w:pPr>
        <w:pStyle w:val="ListParagraph"/>
        <w:ind w:left="360"/>
        <w:rPr>
          <w:sz w:val="24"/>
          <w:szCs w:val="24"/>
        </w:rPr>
      </w:pPr>
    </w:p>
    <w:p w:rsidR="00C117F7" w:rsidRDefault="00C117F7" w:rsidP="00886E1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group will be closely involved in the 2021 International Craniofacial Congress, hosted by the President and Group member, Felicity Mehendale</w:t>
      </w:r>
      <w:r w:rsidR="00680550">
        <w:rPr>
          <w:sz w:val="24"/>
          <w:szCs w:val="24"/>
        </w:rPr>
        <w:t>.</w:t>
      </w:r>
    </w:p>
    <w:p w:rsidR="00A45A75" w:rsidRDefault="00A45A75" w:rsidP="00886E1B">
      <w:pPr>
        <w:pStyle w:val="ListParagraph"/>
        <w:ind w:left="360"/>
        <w:rPr>
          <w:sz w:val="24"/>
          <w:szCs w:val="24"/>
        </w:rPr>
      </w:pPr>
    </w:p>
    <w:p w:rsidR="00C117F7" w:rsidRDefault="00C117F7" w:rsidP="00886E1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Future developments for the group include a possible collaboration with forensic scientists and psychologists </w:t>
      </w:r>
      <w:r w:rsidR="00680550">
        <w:rPr>
          <w:sz w:val="24"/>
          <w:szCs w:val="24"/>
        </w:rPr>
        <w:t xml:space="preserve">on </w:t>
      </w:r>
      <w:r>
        <w:rPr>
          <w:sz w:val="24"/>
          <w:szCs w:val="24"/>
        </w:rPr>
        <w:t>f</w:t>
      </w:r>
      <w:r w:rsidR="004117CC">
        <w:rPr>
          <w:sz w:val="24"/>
          <w:szCs w:val="24"/>
        </w:rPr>
        <w:t>orensic</w:t>
      </w:r>
      <w:r>
        <w:rPr>
          <w:sz w:val="24"/>
          <w:szCs w:val="24"/>
        </w:rPr>
        <w:t xml:space="preserve"> reconstruction, facial identification</w:t>
      </w:r>
      <w:r w:rsidR="004117CC">
        <w:rPr>
          <w:sz w:val="24"/>
          <w:szCs w:val="24"/>
        </w:rPr>
        <w:t xml:space="preserve"> and security</w:t>
      </w:r>
      <w:r w:rsidR="00680550">
        <w:rPr>
          <w:sz w:val="24"/>
          <w:szCs w:val="24"/>
        </w:rPr>
        <w:t>.</w:t>
      </w:r>
    </w:p>
    <w:p w:rsidR="004117CC" w:rsidRDefault="004117CC" w:rsidP="00886E1B">
      <w:pPr>
        <w:pStyle w:val="ListParagraph"/>
        <w:ind w:left="360"/>
        <w:rPr>
          <w:sz w:val="24"/>
          <w:szCs w:val="24"/>
        </w:rPr>
      </w:pPr>
    </w:p>
    <w:p w:rsidR="00A45A75" w:rsidRPr="004117CC" w:rsidRDefault="00A45A75" w:rsidP="00886E1B">
      <w:pPr>
        <w:pStyle w:val="ListParagraph"/>
        <w:ind w:left="360"/>
        <w:rPr>
          <w:b/>
          <w:bCs/>
          <w:sz w:val="24"/>
          <w:szCs w:val="24"/>
        </w:rPr>
      </w:pPr>
      <w:r w:rsidRPr="00B817DC">
        <w:rPr>
          <w:sz w:val="24"/>
          <w:szCs w:val="24"/>
        </w:rPr>
        <w:t xml:space="preserve">TF </w:t>
      </w:r>
      <w:r w:rsidR="004117CC">
        <w:rPr>
          <w:sz w:val="24"/>
          <w:szCs w:val="24"/>
        </w:rPr>
        <w:t xml:space="preserve">asked the Group to consider whether it would be useful to </w:t>
      </w:r>
      <w:r w:rsidR="00F97C0C">
        <w:rPr>
          <w:sz w:val="24"/>
          <w:szCs w:val="24"/>
        </w:rPr>
        <w:t>raise awareness of their work with th</w:t>
      </w:r>
      <w:r w:rsidR="004117CC">
        <w:rPr>
          <w:sz w:val="24"/>
          <w:szCs w:val="24"/>
        </w:rPr>
        <w:t>e Scottish Health Minister, Jo</w:t>
      </w:r>
      <w:r w:rsidR="00680550">
        <w:rPr>
          <w:sz w:val="24"/>
          <w:szCs w:val="24"/>
        </w:rPr>
        <w:t>e</w:t>
      </w:r>
      <w:r w:rsidR="004117CC">
        <w:rPr>
          <w:sz w:val="24"/>
          <w:szCs w:val="24"/>
        </w:rPr>
        <w:t xml:space="preserve"> </w:t>
      </w:r>
      <w:proofErr w:type="spellStart"/>
      <w:r w:rsidR="004117CC">
        <w:rPr>
          <w:sz w:val="24"/>
          <w:szCs w:val="24"/>
        </w:rPr>
        <w:t>Fitz</w:t>
      </w:r>
      <w:r w:rsidR="00812366">
        <w:rPr>
          <w:sz w:val="24"/>
          <w:szCs w:val="24"/>
        </w:rPr>
        <w:t>P</w:t>
      </w:r>
      <w:r w:rsidR="004117CC">
        <w:rPr>
          <w:sz w:val="24"/>
          <w:szCs w:val="24"/>
        </w:rPr>
        <w:t>atrick</w:t>
      </w:r>
      <w:proofErr w:type="spellEnd"/>
      <w:r w:rsidR="004117CC">
        <w:rPr>
          <w:sz w:val="24"/>
          <w:szCs w:val="24"/>
        </w:rPr>
        <w:t xml:space="preserve">. PM will follow up with Group members. </w:t>
      </w:r>
      <w:r w:rsidR="004117CC">
        <w:rPr>
          <w:b/>
          <w:bCs/>
          <w:sz w:val="24"/>
          <w:szCs w:val="24"/>
        </w:rPr>
        <w:t>Action PM</w:t>
      </w:r>
    </w:p>
    <w:p w:rsidR="00886E1B" w:rsidRPr="00A45A75" w:rsidRDefault="00886E1B" w:rsidP="00886E1B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250EBA" w:rsidRDefault="00ED2650" w:rsidP="00250E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0EA">
        <w:rPr>
          <w:sz w:val="24"/>
          <w:szCs w:val="24"/>
        </w:rPr>
        <w:t>Education Research Group</w:t>
      </w:r>
    </w:p>
    <w:p w:rsidR="004117CC" w:rsidRPr="007530EA" w:rsidRDefault="004117CC" w:rsidP="004117C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GC is taking on the role of Research Lead for the Education Research Group</w:t>
      </w:r>
      <w:r w:rsidR="00680550">
        <w:rPr>
          <w:sz w:val="24"/>
          <w:szCs w:val="24"/>
        </w:rPr>
        <w:t>.</w:t>
      </w:r>
    </w:p>
    <w:p w:rsidR="00250EBA" w:rsidRPr="007530EA" w:rsidRDefault="00250EBA" w:rsidP="00250EBA">
      <w:pPr>
        <w:pStyle w:val="ListParagraph"/>
        <w:rPr>
          <w:sz w:val="24"/>
          <w:szCs w:val="24"/>
        </w:rPr>
      </w:pPr>
    </w:p>
    <w:p w:rsidR="00326734" w:rsidRPr="00326734" w:rsidRDefault="00ED2650" w:rsidP="004117C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530EA">
        <w:rPr>
          <w:sz w:val="24"/>
          <w:szCs w:val="24"/>
        </w:rPr>
        <w:t>Meeting of MMI leads</w:t>
      </w:r>
      <w:r w:rsidR="00A45A75">
        <w:rPr>
          <w:sz w:val="24"/>
          <w:szCs w:val="24"/>
        </w:rPr>
        <w:t xml:space="preserve"> –</w:t>
      </w:r>
      <w:r w:rsidR="004117CC">
        <w:rPr>
          <w:sz w:val="24"/>
          <w:szCs w:val="24"/>
        </w:rPr>
        <w:t xml:space="preserve"> the MMI subgroup last met in March and during that meeting concentrated on selection processes in relation to </w:t>
      </w:r>
      <w:r w:rsidR="00A45A75" w:rsidRPr="004117CC">
        <w:rPr>
          <w:sz w:val="24"/>
          <w:szCs w:val="24"/>
        </w:rPr>
        <w:t>Dental Therapy students.</w:t>
      </w:r>
      <w:r w:rsidR="00326734">
        <w:rPr>
          <w:sz w:val="24"/>
          <w:szCs w:val="24"/>
        </w:rPr>
        <w:t xml:space="preserve"> </w:t>
      </w:r>
      <w:r w:rsidR="00A45A75" w:rsidRPr="004117CC">
        <w:rPr>
          <w:sz w:val="24"/>
          <w:szCs w:val="24"/>
        </w:rPr>
        <w:t xml:space="preserve">Work is </w:t>
      </w:r>
      <w:r w:rsidR="00326734">
        <w:rPr>
          <w:sz w:val="24"/>
          <w:szCs w:val="24"/>
        </w:rPr>
        <w:t xml:space="preserve">at an early stage and GDPR issues still need to be resolved. GC should contact Jamie Dickie at Glasgow for advice. </w:t>
      </w:r>
      <w:r w:rsidR="00326734">
        <w:rPr>
          <w:b/>
          <w:bCs/>
          <w:sz w:val="24"/>
          <w:szCs w:val="24"/>
        </w:rPr>
        <w:t xml:space="preserve"> Action GC</w:t>
      </w:r>
    </w:p>
    <w:p w:rsidR="00326734" w:rsidRPr="00326734" w:rsidRDefault="00326734" w:rsidP="00326734">
      <w:pPr>
        <w:pStyle w:val="ListParagrap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DF suggested that it could be useful to set up a GDPR Group involving GDPR officers from each institution within SOHRC. </w:t>
      </w:r>
      <w:r>
        <w:rPr>
          <w:b/>
          <w:bCs/>
          <w:sz w:val="24"/>
          <w:szCs w:val="24"/>
        </w:rPr>
        <w:t xml:space="preserve"> Action all</w:t>
      </w:r>
    </w:p>
    <w:p w:rsidR="00004CA9" w:rsidRDefault="00004CA9" w:rsidP="00004CA9">
      <w:pPr>
        <w:pStyle w:val="ListParagraph"/>
        <w:rPr>
          <w:sz w:val="24"/>
          <w:szCs w:val="24"/>
        </w:rPr>
      </w:pPr>
    </w:p>
    <w:p w:rsidR="00250EBA" w:rsidRDefault="00250EBA" w:rsidP="00250EB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0EA">
        <w:rPr>
          <w:sz w:val="24"/>
          <w:szCs w:val="24"/>
        </w:rPr>
        <w:t>Administrator’s report</w:t>
      </w:r>
    </w:p>
    <w:p w:rsidR="00326734" w:rsidRPr="007530EA" w:rsidRDefault="00326734" w:rsidP="0032673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DK provided a paper detailing SOHRC Research Groups meetings since the last Board meeting in October and planned events for 2019.</w:t>
      </w:r>
    </w:p>
    <w:p w:rsidR="00250EBA" w:rsidRPr="007530EA" w:rsidRDefault="00250EBA" w:rsidP="00250EBA">
      <w:pPr>
        <w:pStyle w:val="ListParagraph"/>
        <w:rPr>
          <w:sz w:val="24"/>
          <w:szCs w:val="24"/>
        </w:rPr>
      </w:pPr>
    </w:p>
    <w:p w:rsidR="002030B5" w:rsidRDefault="002030B5" w:rsidP="002030B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0EA">
        <w:rPr>
          <w:sz w:val="24"/>
          <w:szCs w:val="24"/>
        </w:rPr>
        <w:t>R</w:t>
      </w:r>
      <w:r w:rsidR="00250EBA" w:rsidRPr="007530EA">
        <w:rPr>
          <w:sz w:val="24"/>
          <w:szCs w:val="24"/>
        </w:rPr>
        <w:t>EF 2021</w:t>
      </w:r>
    </w:p>
    <w:p w:rsidR="00004CA9" w:rsidRPr="007530EA" w:rsidRDefault="00326734" w:rsidP="00004CA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 decision has</w:t>
      </w:r>
      <w:r w:rsidR="002247EE">
        <w:rPr>
          <w:sz w:val="24"/>
          <w:szCs w:val="24"/>
        </w:rPr>
        <w:t xml:space="preserve"> yet</w:t>
      </w:r>
      <w:r>
        <w:rPr>
          <w:sz w:val="24"/>
          <w:szCs w:val="24"/>
        </w:rPr>
        <w:t xml:space="preserve"> been taken </w:t>
      </w:r>
      <w:r w:rsidR="00956577">
        <w:rPr>
          <w:sz w:val="24"/>
          <w:szCs w:val="24"/>
        </w:rPr>
        <w:t>with regard to a joint submission between Glasgow and Dundee</w:t>
      </w:r>
      <w:r>
        <w:rPr>
          <w:sz w:val="24"/>
          <w:szCs w:val="24"/>
        </w:rPr>
        <w:t>.</w:t>
      </w:r>
    </w:p>
    <w:p w:rsidR="000F19F8" w:rsidRPr="007530EA" w:rsidRDefault="000F19F8" w:rsidP="000F19F8">
      <w:pPr>
        <w:pStyle w:val="ListParagraph"/>
        <w:ind w:left="360"/>
        <w:rPr>
          <w:sz w:val="24"/>
          <w:szCs w:val="24"/>
        </w:rPr>
      </w:pPr>
    </w:p>
    <w:p w:rsidR="00D43BE2" w:rsidRDefault="002030B5" w:rsidP="00D43B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530EA">
        <w:rPr>
          <w:sz w:val="24"/>
          <w:szCs w:val="24"/>
        </w:rPr>
        <w:t>SOHRC conference</w:t>
      </w:r>
      <w:r w:rsidR="00D43BE2">
        <w:rPr>
          <w:sz w:val="24"/>
          <w:szCs w:val="24"/>
        </w:rPr>
        <w:t>/</w:t>
      </w:r>
      <w:r w:rsidR="00D43BE2" w:rsidRPr="007530EA">
        <w:rPr>
          <w:sz w:val="24"/>
          <w:szCs w:val="24"/>
        </w:rPr>
        <w:t>3 Minute theses presentation competition</w:t>
      </w:r>
      <w:r w:rsidR="0004735F">
        <w:rPr>
          <w:sz w:val="24"/>
          <w:szCs w:val="24"/>
        </w:rPr>
        <w:t xml:space="preserve"> – 1</w:t>
      </w:r>
      <w:r w:rsidR="0004735F" w:rsidRPr="0004735F">
        <w:rPr>
          <w:sz w:val="24"/>
          <w:szCs w:val="24"/>
          <w:vertAlign w:val="superscript"/>
        </w:rPr>
        <w:t>st</w:t>
      </w:r>
      <w:r w:rsidR="0004735F">
        <w:rPr>
          <w:sz w:val="24"/>
          <w:szCs w:val="24"/>
        </w:rPr>
        <w:t xml:space="preserve"> October</w:t>
      </w:r>
    </w:p>
    <w:p w:rsidR="00C24528" w:rsidRPr="00AA64D7" w:rsidRDefault="00326734" w:rsidP="00C24528">
      <w:pPr>
        <w:pStyle w:val="ListParagraph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JC will </w:t>
      </w:r>
      <w:r w:rsidR="002247EE">
        <w:rPr>
          <w:sz w:val="24"/>
          <w:szCs w:val="24"/>
        </w:rPr>
        <w:t>give</w:t>
      </w:r>
      <w:r>
        <w:rPr>
          <w:sz w:val="24"/>
          <w:szCs w:val="24"/>
        </w:rPr>
        <w:t xml:space="preserve"> the keynote lecture. SOHRC PhD students will present their research in 3 minutes</w:t>
      </w:r>
      <w:r w:rsidR="00A27AF2">
        <w:rPr>
          <w:sz w:val="24"/>
          <w:szCs w:val="24"/>
        </w:rPr>
        <w:t xml:space="preserve"> to demonstrate the breadth of SOHRC research. There will not be a competition on this occasion.</w:t>
      </w:r>
      <w:r w:rsidR="00AA64D7">
        <w:rPr>
          <w:sz w:val="24"/>
          <w:szCs w:val="24"/>
        </w:rPr>
        <w:t xml:space="preserve"> DK will contact the research groups for names of students who will p</w:t>
      </w:r>
      <w:r w:rsidR="002247EE">
        <w:rPr>
          <w:sz w:val="24"/>
          <w:szCs w:val="24"/>
        </w:rPr>
        <w:t>articipate</w:t>
      </w:r>
      <w:r w:rsidR="00AA64D7">
        <w:rPr>
          <w:sz w:val="24"/>
          <w:szCs w:val="24"/>
        </w:rPr>
        <w:t xml:space="preserve">. </w:t>
      </w:r>
      <w:r w:rsidR="00AA64D7">
        <w:rPr>
          <w:b/>
          <w:bCs/>
          <w:sz w:val="24"/>
          <w:szCs w:val="24"/>
        </w:rPr>
        <w:t xml:space="preserve"> Action DK</w:t>
      </w:r>
    </w:p>
    <w:p w:rsidR="00A14800" w:rsidRPr="00A14800" w:rsidRDefault="00A14800" w:rsidP="00A14800">
      <w:pPr>
        <w:pStyle w:val="ListParagraph"/>
        <w:rPr>
          <w:sz w:val="24"/>
          <w:szCs w:val="24"/>
        </w:rPr>
      </w:pPr>
    </w:p>
    <w:p w:rsidR="00A14800" w:rsidRDefault="00A14800" w:rsidP="00D43B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AOCB</w:t>
      </w:r>
    </w:p>
    <w:p w:rsidR="006F7680" w:rsidRDefault="00A27AF2" w:rsidP="00A27AF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F7680">
        <w:rPr>
          <w:sz w:val="24"/>
          <w:szCs w:val="24"/>
        </w:rPr>
        <w:t>Oral and Dental Health leads</w:t>
      </w:r>
      <w:r>
        <w:rPr>
          <w:sz w:val="24"/>
          <w:szCs w:val="24"/>
        </w:rPr>
        <w:t xml:space="preserve"> (David Conway and JC) are w</w:t>
      </w:r>
      <w:r w:rsidR="006F7680">
        <w:rPr>
          <w:sz w:val="24"/>
          <w:szCs w:val="24"/>
        </w:rPr>
        <w:t>ork</w:t>
      </w:r>
      <w:r>
        <w:rPr>
          <w:sz w:val="24"/>
          <w:szCs w:val="24"/>
        </w:rPr>
        <w:t>ing</w:t>
      </w:r>
      <w:r w:rsidR="006F7680">
        <w:rPr>
          <w:sz w:val="24"/>
          <w:szCs w:val="24"/>
        </w:rPr>
        <w:t xml:space="preserve"> with Alan McNair</w:t>
      </w:r>
      <w:r>
        <w:rPr>
          <w:sz w:val="24"/>
          <w:szCs w:val="24"/>
        </w:rPr>
        <w:t xml:space="preserve"> at CSO and the</w:t>
      </w:r>
      <w:r w:rsidR="006F7680">
        <w:rPr>
          <w:sz w:val="24"/>
          <w:szCs w:val="24"/>
        </w:rPr>
        <w:t xml:space="preserve"> R&amp;D offices in Glasgow and Dundee to establish </w:t>
      </w:r>
      <w:r>
        <w:rPr>
          <w:sz w:val="24"/>
          <w:szCs w:val="24"/>
        </w:rPr>
        <w:t xml:space="preserve">a </w:t>
      </w:r>
      <w:r w:rsidR="006F7680">
        <w:rPr>
          <w:sz w:val="24"/>
          <w:szCs w:val="24"/>
        </w:rPr>
        <w:t xml:space="preserve">framework for dentistry funding via CSO. </w:t>
      </w:r>
    </w:p>
    <w:p w:rsidR="00450C49" w:rsidRDefault="00450C49" w:rsidP="00A27AF2">
      <w:pPr>
        <w:pStyle w:val="ListParagraph"/>
        <w:ind w:left="360"/>
        <w:rPr>
          <w:sz w:val="24"/>
          <w:szCs w:val="24"/>
        </w:rPr>
      </w:pPr>
    </w:p>
    <w:p w:rsidR="00450C49" w:rsidRDefault="00450C49" w:rsidP="002247E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PM made enquires in relation to widening the University of Dundee WHO Collaborating Centre status to include all SOHRC institutions. WHO has begun a process of restructuring within Oral Health and no changes can </w:t>
      </w:r>
      <w:r w:rsidR="002247EE">
        <w:rPr>
          <w:sz w:val="24"/>
          <w:szCs w:val="24"/>
        </w:rPr>
        <w:t xml:space="preserve">currently </w:t>
      </w:r>
      <w:r>
        <w:rPr>
          <w:sz w:val="24"/>
          <w:szCs w:val="24"/>
        </w:rPr>
        <w:t>be considered</w:t>
      </w:r>
      <w:r w:rsidR="002247EE">
        <w:rPr>
          <w:sz w:val="24"/>
          <w:szCs w:val="24"/>
        </w:rPr>
        <w:t>.</w:t>
      </w:r>
    </w:p>
    <w:p w:rsidR="006E42CF" w:rsidRDefault="006E42CF" w:rsidP="006F7680">
      <w:pPr>
        <w:pStyle w:val="ListParagraph"/>
        <w:ind w:left="360"/>
        <w:rPr>
          <w:sz w:val="24"/>
          <w:szCs w:val="24"/>
        </w:rPr>
      </w:pPr>
    </w:p>
    <w:p w:rsidR="000F19F8" w:rsidRDefault="00450C49" w:rsidP="002030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F19F8" w:rsidRPr="007530EA">
        <w:rPr>
          <w:sz w:val="24"/>
          <w:szCs w:val="24"/>
        </w:rPr>
        <w:t>Date of next meeting</w:t>
      </w:r>
    </w:p>
    <w:p w:rsidR="006E42CF" w:rsidRPr="00AA64D7" w:rsidRDefault="006E42CF" w:rsidP="006E42CF">
      <w:pPr>
        <w:pStyle w:val="ListParagraph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DK </w:t>
      </w:r>
      <w:r w:rsidR="00450C49">
        <w:rPr>
          <w:sz w:val="24"/>
          <w:szCs w:val="24"/>
        </w:rPr>
        <w:t>will seek possible dates from NA and setup a Doodle poll.</w:t>
      </w:r>
      <w:r w:rsidR="00AA64D7">
        <w:rPr>
          <w:sz w:val="24"/>
          <w:szCs w:val="24"/>
        </w:rPr>
        <w:t xml:space="preserve"> </w:t>
      </w:r>
      <w:r w:rsidR="00AA64D7">
        <w:rPr>
          <w:b/>
          <w:bCs/>
          <w:sz w:val="24"/>
          <w:szCs w:val="24"/>
        </w:rPr>
        <w:t>Action DK</w:t>
      </w:r>
    </w:p>
    <w:p w:rsidR="002030B5" w:rsidRPr="007530EA" w:rsidRDefault="002030B5" w:rsidP="002030B5">
      <w:pPr>
        <w:pStyle w:val="ListParagraph"/>
        <w:ind w:left="1080"/>
        <w:rPr>
          <w:sz w:val="24"/>
          <w:szCs w:val="24"/>
        </w:rPr>
      </w:pPr>
    </w:p>
    <w:p w:rsidR="0057012A" w:rsidRDefault="0057012A" w:rsidP="00F903AC">
      <w:pPr>
        <w:jc w:val="center"/>
      </w:pPr>
    </w:p>
    <w:sectPr w:rsidR="0057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780"/>
    <w:multiLevelType w:val="hybridMultilevel"/>
    <w:tmpl w:val="3F60D5E0"/>
    <w:lvl w:ilvl="0" w:tplc="F9FCB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951BA"/>
    <w:multiLevelType w:val="hybridMultilevel"/>
    <w:tmpl w:val="A67092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B5B25"/>
    <w:multiLevelType w:val="hybridMultilevel"/>
    <w:tmpl w:val="A4282C92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D210145"/>
    <w:multiLevelType w:val="hybridMultilevel"/>
    <w:tmpl w:val="0DACF3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F0A17"/>
    <w:multiLevelType w:val="hybridMultilevel"/>
    <w:tmpl w:val="5E8E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23B12"/>
    <w:multiLevelType w:val="hybridMultilevel"/>
    <w:tmpl w:val="1FB85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E5A95"/>
    <w:multiLevelType w:val="multilevel"/>
    <w:tmpl w:val="A5B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AC"/>
    <w:rsid w:val="00004CA9"/>
    <w:rsid w:val="00030EA4"/>
    <w:rsid w:val="00047298"/>
    <w:rsid w:val="0004735F"/>
    <w:rsid w:val="000607D0"/>
    <w:rsid w:val="000F19F8"/>
    <w:rsid w:val="00107FEF"/>
    <w:rsid w:val="00176A26"/>
    <w:rsid w:val="0019291F"/>
    <w:rsid w:val="001E1440"/>
    <w:rsid w:val="002030B5"/>
    <w:rsid w:val="002247EE"/>
    <w:rsid w:val="00250EBA"/>
    <w:rsid w:val="00326734"/>
    <w:rsid w:val="004117CC"/>
    <w:rsid w:val="00442235"/>
    <w:rsid w:val="00450C49"/>
    <w:rsid w:val="00475C4B"/>
    <w:rsid w:val="004832BD"/>
    <w:rsid w:val="004D121D"/>
    <w:rsid w:val="00540340"/>
    <w:rsid w:val="0057012A"/>
    <w:rsid w:val="00590044"/>
    <w:rsid w:val="00594448"/>
    <w:rsid w:val="005A1039"/>
    <w:rsid w:val="005A51E9"/>
    <w:rsid w:val="00605E03"/>
    <w:rsid w:val="00671593"/>
    <w:rsid w:val="00680550"/>
    <w:rsid w:val="00684AFE"/>
    <w:rsid w:val="006E42CF"/>
    <w:rsid w:val="006F7680"/>
    <w:rsid w:val="00717938"/>
    <w:rsid w:val="00743A8A"/>
    <w:rsid w:val="007530EA"/>
    <w:rsid w:val="00761911"/>
    <w:rsid w:val="00812366"/>
    <w:rsid w:val="00886E1B"/>
    <w:rsid w:val="00891C0A"/>
    <w:rsid w:val="008923E0"/>
    <w:rsid w:val="00905668"/>
    <w:rsid w:val="00956577"/>
    <w:rsid w:val="009A08A5"/>
    <w:rsid w:val="00A14800"/>
    <w:rsid w:val="00A27AF2"/>
    <w:rsid w:val="00A32BD1"/>
    <w:rsid w:val="00A45A75"/>
    <w:rsid w:val="00A81A16"/>
    <w:rsid w:val="00AA64D7"/>
    <w:rsid w:val="00B04046"/>
    <w:rsid w:val="00B169BD"/>
    <w:rsid w:val="00B40C69"/>
    <w:rsid w:val="00B474AD"/>
    <w:rsid w:val="00B817DC"/>
    <w:rsid w:val="00B82C7F"/>
    <w:rsid w:val="00C117F7"/>
    <w:rsid w:val="00C24528"/>
    <w:rsid w:val="00C3471A"/>
    <w:rsid w:val="00C87810"/>
    <w:rsid w:val="00CC0B41"/>
    <w:rsid w:val="00CF4C90"/>
    <w:rsid w:val="00D43BE2"/>
    <w:rsid w:val="00D764CC"/>
    <w:rsid w:val="00E46CC7"/>
    <w:rsid w:val="00E500EA"/>
    <w:rsid w:val="00E6292C"/>
    <w:rsid w:val="00EA1548"/>
    <w:rsid w:val="00ED2650"/>
    <w:rsid w:val="00F903AC"/>
    <w:rsid w:val="00F97C0C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8C6C"/>
  <w15:docId w15:val="{DCE57DF4-F14A-4905-B940-71E27748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012A"/>
  </w:style>
  <w:style w:type="character" w:customStyle="1" w:styleId="name">
    <w:name w:val="name"/>
    <w:basedOn w:val="DefaultParagraphFont"/>
    <w:rsid w:val="0057012A"/>
  </w:style>
  <w:style w:type="character" w:styleId="Hyperlink">
    <w:name w:val="Hyperlink"/>
    <w:basedOn w:val="DefaultParagraphFont"/>
    <w:uiPriority w:val="99"/>
    <w:semiHidden/>
    <w:unhideWhenUsed/>
    <w:rsid w:val="00570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8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5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44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F6DF4352.dotm</Template>
  <TotalTime>18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Kelliher</dc:creator>
  <cp:lastModifiedBy>Deirdre Kelliher</cp:lastModifiedBy>
  <cp:revision>3</cp:revision>
  <cp:lastPrinted>2019-05-13T14:51:00Z</cp:lastPrinted>
  <dcterms:created xsi:type="dcterms:W3CDTF">2019-05-31T15:56:00Z</dcterms:created>
  <dcterms:modified xsi:type="dcterms:W3CDTF">2019-06-07T10:46:00Z</dcterms:modified>
</cp:coreProperties>
</file>