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C7F" w:rsidRDefault="00383DAA">
      <w:r>
        <w:rPr>
          <w:noProof/>
        </w:rPr>
        <w:drawing>
          <wp:inline distT="0" distB="0" distL="0" distR="0">
            <wp:extent cx="2162175" cy="1123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HRC_Pantone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9597" cy="1179754"/>
                    </a:xfrm>
                    <a:prstGeom prst="rect">
                      <a:avLst/>
                    </a:prstGeom>
                  </pic:spPr>
                </pic:pic>
              </a:graphicData>
            </a:graphic>
          </wp:inline>
        </w:drawing>
      </w:r>
    </w:p>
    <w:p w:rsidR="0087752A" w:rsidRDefault="0087752A">
      <w:r>
        <w:t xml:space="preserve">SOHRC Education Research Group: MMI subgroup (Dental Schools only)  </w:t>
      </w:r>
    </w:p>
    <w:p w:rsidR="00915983" w:rsidRPr="00BD3AB7" w:rsidRDefault="00915983">
      <w:pPr>
        <w:rPr>
          <w:b/>
          <w:bCs/>
        </w:rPr>
      </w:pPr>
      <w:r w:rsidRPr="00BD3AB7">
        <w:rPr>
          <w:b/>
          <w:bCs/>
        </w:rPr>
        <w:t>Brainstorming session</w:t>
      </w:r>
      <w:r w:rsidR="0087752A" w:rsidRPr="00BD3AB7">
        <w:rPr>
          <w:b/>
          <w:bCs/>
        </w:rPr>
        <w:t>, Wednesday 27</w:t>
      </w:r>
      <w:r w:rsidR="0087752A" w:rsidRPr="00BD3AB7">
        <w:rPr>
          <w:b/>
          <w:bCs/>
          <w:vertAlign w:val="superscript"/>
        </w:rPr>
        <w:t>th</w:t>
      </w:r>
      <w:r w:rsidR="00383DAA">
        <w:rPr>
          <w:b/>
          <w:bCs/>
        </w:rPr>
        <w:t xml:space="preserve"> </w:t>
      </w:r>
      <w:r w:rsidR="00383DAA" w:rsidRPr="00BD3AB7">
        <w:rPr>
          <w:b/>
          <w:bCs/>
        </w:rPr>
        <w:t>November</w:t>
      </w:r>
      <w:r w:rsidR="0087752A" w:rsidRPr="00BD3AB7">
        <w:rPr>
          <w:b/>
          <w:bCs/>
        </w:rPr>
        <w:t xml:space="preserve"> 2-4.00pm, Glasgow NES Dental Education Centre.</w:t>
      </w:r>
    </w:p>
    <w:p w:rsidR="0087752A" w:rsidRDefault="0087752A">
      <w:r w:rsidRPr="0087752A">
        <w:t>Present: Malcolm Stewart, Fiona Stewart, Viv Binnie</w:t>
      </w:r>
      <w:r>
        <w:t>, Christine Goodall</w:t>
      </w:r>
      <w:r w:rsidR="00BD3AB7">
        <w:t>, Deirdre Kelliher</w:t>
      </w:r>
    </w:p>
    <w:p w:rsidR="00BE20AA" w:rsidRPr="00BE20AA" w:rsidRDefault="00BE20AA">
      <w:pPr>
        <w:rPr>
          <w:b/>
          <w:bCs/>
        </w:rPr>
      </w:pPr>
      <w:r w:rsidRPr="00BE20AA">
        <w:rPr>
          <w:b/>
          <w:bCs/>
        </w:rPr>
        <w:t>Meeting notes</w:t>
      </w:r>
    </w:p>
    <w:p w:rsidR="00915983" w:rsidRDefault="0087752A">
      <w:r>
        <w:t>The group met to discuss possible r</w:t>
      </w:r>
      <w:r w:rsidR="00915983">
        <w:t>esearch question</w:t>
      </w:r>
      <w:r>
        <w:t xml:space="preserve">s </w:t>
      </w:r>
      <w:r w:rsidR="00383DAA">
        <w:t>in relation</w:t>
      </w:r>
      <w:r w:rsidR="00915983">
        <w:t xml:space="preserve"> to </w:t>
      </w:r>
      <w:r>
        <w:t xml:space="preserve">the </w:t>
      </w:r>
      <w:r w:rsidR="00915983">
        <w:t>admissions process</w:t>
      </w:r>
      <w:r>
        <w:t xml:space="preserve"> in Dental </w:t>
      </w:r>
      <w:r w:rsidR="002A1B33">
        <w:t>Schools with the aim of formulating a preferred single question to allow the group to move forward with a research project.</w:t>
      </w:r>
    </w:p>
    <w:p w:rsidR="00915983" w:rsidRDefault="002A1B33">
      <w:pPr>
        <w:rPr>
          <w:b/>
          <w:bCs/>
        </w:rPr>
      </w:pPr>
      <w:r w:rsidRPr="002A1B33">
        <w:rPr>
          <w:b/>
          <w:bCs/>
        </w:rPr>
        <w:t>Existing research</w:t>
      </w:r>
    </w:p>
    <w:p w:rsidR="00915983" w:rsidRDefault="002A1B33" w:rsidP="002A1B33">
      <w:r>
        <w:t xml:space="preserve">The Group noted </w:t>
      </w:r>
      <w:r w:rsidR="00915983">
        <w:t>Claudia</w:t>
      </w:r>
      <w:r>
        <w:t xml:space="preserve"> Cunningham</w:t>
      </w:r>
      <w:r w:rsidR="00915983">
        <w:t>’s literature review on Admissions in Europe</w:t>
      </w:r>
      <w:r>
        <w:t xml:space="preserve"> which demonstrated a lack</w:t>
      </w:r>
      <w:r w:rsidR="00915983">
        <w:t xml:space="preserve"> in research in Dental Education.</w:t>
      </w:r>
    </w:p>
    <w:p w:rsidR="002A1B33" w:rsidRDefault="002A1B33" w:rsidP="002A1B33">
      <w:r>
        <w:t xml:space="preserve">Claudia Cunningham and Jamie Dickie are both </w:t>
      </w:r>
      <w:r w:rsidR="0011001D">
        <w:t>active in</w:t>
      </w:r>
      <w:r>
        <w:t xml:space="preserve"> education research and presented at the SOHRC October conference. </w:t>
      </w:r>
    </w:p>
    <w:p w:rsidR="002A1B33" w:rsidRPr="002A1B33" w:rsidRDefault="002A1B33" w:rsidP="002A1B33">
      <w:pPr>
        <w:rPr>
          <w:b/>
          <w:bCs/>
        </w:rPr>
      </w:pPr>
      <w:r>
        <w:rPr>
          <w:b/>
          <w:bCs/>
        </w:rPr>
        <w:t>Data</w:t>
      </w:r>
      <w:r w:rsidR="0011001D">
        <w:rPr>
          <w:b/>
          <w:bCs/>
        </w:rPr>
        <w:t xml:space="preserve">, </w:t>
      </w:r>
      <w:r>
        <w:rPr>
          <w:b/>
          <w:bCs/>
        </w:rPr>
        <w:t>GDPR</w:t>
      </w:r>
      <w:r w:rsidR="0011001D">
        <w:rPr>
          <w:b/>
          <w:bCs/>
        </w:rPr>
        <w:t>, Ethics</w:t>
      </w:r>
    </w:p>
    <w:p w:rsidR="00527CBA" w:rsidRDefault="0011001D" w:rsidP="004D4E3E">
      <w:r>
        <w:t xml:space="preserve">Each University gathers a lot of data </w:t>
      </w:r>
      <w:r w:rsidR="00527CBA">
        <w:t>–</w:t>
      </w:r>
      <w:r>
        <w:t xml:space="preserve"> </w:t>
      </w:r>
      <w:r w:rsidR="00527CBA">
        <w:t xml:space="preserve">MMIS, </w:t>
      </w:r>
      <w:r w:rsidR="00BD3AB7">
        <w:t xml:space="preserve">Entry data, Liftup, </w:t>
      </w:r>
      <w:r w:rsidR="00527CBA">
        <w:t>Exam results</w:t>
      </w:r>
      <w:r w:rsidR="004D4E3E">
        <w:t>, OSCEs</w:t>
      </w:r>
      <w:r w:rsidR="00BD3AB7">
        <w:t>, ISCEs (Aberdeen only)</w:t>
      </w:r>
    </w:p>
    <w:p w:rsidR="0011001D" w:rsidRDefault="0011001D" w:rsidP="00527CBA">
      <w:r>
        <w:t>However, sharing of data among Universities may be restricted by GDPR.</w:t>
      </w:r>
    </w:p>
    <w:p w:rsidR="0011001D" w:rsidRDefault="0011001D">
      <w:r>
        <w:t xml:space="preserve"> How does each University obtain consent from its students to use this data?</w:t>
      </w:r>
    </w:p>
    <w:p w:rsidR="000D1FFD" w:rsidRPr="00F31699" w:rsidRDefault="0011001D" w:rsidP="000D1FFD">
      <w:pPr>
        <w:rPr>
          <w:b/>
          <w:bCs/>
        </w:rPr>
      </w:pPr>
      <w:r>
        <w:t>Dundee, Aberdeen and Glasgow all have consent forms but there may be a need to examine these carefully to establish what permissions are given when these are signed and whether this is clear to admissions candidates</w:t>
      </w:r>
      <w:r w:rsidR="000D1FFD">
        <w:t xml:space="preserve">. </w:t>
      </w:r>
      <w:r w:rsidR="00F31699">
        <w:t xml:space="preserve"> MS will circulate a copy of the Aberdeen consent form to group members. Other Group members may want to do the same.</w:t>
      </w:r>
      <w:r w:rsidR="00F31699">
        <w:tab/>
      </w:r>
      <w:r w:rsidR="00F31699">
        <w:tab/>
      </w:r>
      <w:r w:rsidR="00F31699">
        <w:tab/>
      </w:r>
      <w:r w:rsidR="00F31699">
        <w:tab/>
      </w:r>
      <w:r w:rsidR="00F31699">
        <w:rPr>
          <w:b/>
          <w:bCs/>
        </w:rPr>
        <w:t>Action MS/All</w:t>
      </w:r>
    </w:p>
    <w:p w:rsidR="00F31699" w:rsidRDefault="00F31699" w:rsidP="000D1FFD">
      <w:r>
        <w:t>Can UKAS data be used without obtaining further consent? What about anonymised data? The group thought that there could be problems with data linkage and that it would be necessary to go through GDPR processes at each institution</w:t>
      </w:r>
      <w:r w:rsidR="00D272A7">
        <w:t>.</w:t>
      </w:r>
    </w:p>
    <w:p w:rsidR="00D272A7" w:rsidRPr="00D272A7" w:rsidRDefault="00D272A7" w:rsidP="000D1FFD">
      <w:pPr>
        <w:rPr>
          <w:i/>
          <w:iCs/>
        </w:rPr>
      </w:pPr>
      <w:r w:rsidRPr="00D272A7">
        <w:rPr>
          <w:i/>
          <w:iCs/>
        </w:rPr>
        <w:t>It was noted that George Cherukara is currently setting up a SOHRC GDPR group to try and iron out issues.</w:t>
      </w:r>
    </w:p>
    <w:p w:rsidR="000D1FFD" w:rsidRDefault="00D272A7" w:rsidP="000D1FFD">
      <w:r>
        <w:t>Ethics: the group would have to obtain ethical approval from each institution involved before any research project could commence</w:t>
      </w:r>
    </w:p>
    <w:p w:rsidR="003D1F8C" w:rsidRDefault="000D1FFD" w:rsidP="000D1FFD">
      <w:r w:rsidRPr="003D1F8C">
        <w:rPr>
          <w:b/>
          <w:bCs/>
        </w:rPr>
        <w:t>MMIs measure desired attributes</w:t>
      </w:r>
      <w:r w:rsidR="00383F3F">
        <w:t xml:space="preserve">. </w:t>
      </w:r>
    </w:p>
    <w:p w:rsidR="000D1FFD" w:rsidRDefault="00383F3F" w:rsidP="000D1FFD">
      <w:r>
        <w:t xml:space="preserve">Themes are currently similar </w:t>
      </w:r>
      <w:r w:rsidR="003D1F8C">
        <w:t xml:space="preserve">in different Universities </w:t>
      </w:r>
      <w:r>
        <w:t xml:space="preserve">but </w:t>
      </w:r>
      <w:r w:rsidR="003D1F8C">
        <w:t xml:space="preserve">the </w:t>
      </w:r>
      <w:r>
        <w:t>stations</w:t>
      </w:r>
      <w:r w:rsidR="003D1F8C">
        <w:t xml:space="preserve"> used at MMI interviews</w:t>
      </w:r>
      <w:r>
        <w:t xml:space="preserve"> are different.</w:t>
      </w:r>
      <w:r w:rsidR="00450F0A">
        <w:t xml:space="preserve"> Some Universities involve students in the MMI process, some use University and NHS staff</w:t>
      </w:r>
      <w:r w:rsidR="00A55C74">
        <w:t xml:space="preserve">. </w:t>
      </w:r>
      <w:bookmarkStart w:id="0" w:name="_GoBack"/>
      <w:bookmarkEnd w:id="0"/>
      <w:r w:rsidR="00885948">
        <w:t xml:space="preserve">Are some attributes more important than others </w:t>
      </w:r>
      <w:r w:rsidR="00383DAA">
        <w:t>e.g.</w:t>
      </w:r>
      <w:r w:rsidR="00885948">
        <w:t xml:space="preserve"> </w:t>
      </w:r>
      <w:r w:rsidR="00383DAA">
        <w:t>diligence</w:t>
      </w:r>
      <w:r w:rsidR="00885948">
        <w:t xml:space="preserve"> or professionalism</w:t>
      </w:r>
      <w:r w:rsidR="00450F0A">
        <w:t>, preparation for practice</w:t>
      </w:r>
      <w:r w:rsidR="00885948">
        <w:t>?</w:t>
      </w:r>
    </w:p>
    <w:p w:rsidR="00383F3F" w:rsidRDefault="002E53CE" w:rsidP="000D1FFD">
      <w:r>
        <w:t>The basic question for research is whether students who perform well at MMI interviews also perform well in their studies</w:t>
      </w:r>
      <w:r w:rsidR="004D4E3E">
        <w:t xml:space="preserve"> and in their later career</w:t>
      </w:r>
      <w:r>
        <w:t>.</w:t>
      </w:r>
      <w:r w:rsidR="00864D97">
        <w:t xml:space="preserve"> </w:t>
      </w:r>
    </w:p>
    <w:p w:rsidR="002E53CE" w:rsidRDefault="002E53CE" w:rsidP="000D1FFD">
      <w:r>
        <w:t xml:space="preserve">The Group could look at </w:t>
      </w:r>
      <w:r w:rsidR="00383DAA">
        <w:t>a few</w:t>
      </w:r>
      <w:r>
        <w:t xml:space="preserve"> subsets.</w:t>
      </w:r>
    </w:p>
    <w:p w:rsidR="00F00201" w:rsidRPr="00527CBA" w:rsidRDefault="00527CBA" w:rsidP="000D1FFD">
      <w:pPr>
        <w:rPr>
          <w:b/>
          <w:bCs/>
        </w:rPr>
      </w:pPr>
      <w:r w:rsidRPr="00527CBA">
        <w:rPr>
          <w:b/>
          <w:bCs/>
        </w:rPr>
        <w:t xml:space="preserve">Possible </w:t>
      </w:r>
      <w:r w:rsidR="00F00201" w:rsidRPr="00527CBA">
        <w:rPr>
          <w:b/>
          <w:bCs/>
        </w:rPr>
        <w:t>Subsets:</w:t>
      </w:r>
    </w:p>
    <w:p w:rsidR="002E53CE" w:rsidRDefault="002E53CE" w:rsidP="002E53CE">
      <w:r>
        <w:t>Widening participation in a</w:t>
      </w:r>
      <w:r w:rsidR="00041593">
        <w:t>reas of deprivation</w:t>
      </w:r>
      <w:r>
        <w:t xml:space="preserve">. </w:t>
      </w:r>
    </w:p>
    <w:p w:rsidR="00041593" w:rsidRDefault="00041593" w:rsidP="002E53CE">
      <w:r>
        <w:t>Overseas students</w:t>
      </w:r>
    </w:p>
    <w:p w:rsidR="00041593" w:rsidRDefault="002E53CE" w:rsidP="000D1FFD">
      <w:r>
        <w:t>Students selected</w:t>
      </w:r>
      <w:r w:rsidR="00527CBA">
        <w:t xml:space="preserve"> at Results time</w:t>
      </w:r>
    </w:p>
    <w:p w:rsidR="00041593" w:rsidRDefault="00041593" w:rsidP="000D1FFD">
      <w:r>
        <w:t xml:space="preserve">Young people who are looked after and accommodated (Care) </w:t>
      </w:r>
    </w:p>
    <w:p w:rsidR="00041593" w:rsidRDefault="00041593" w:rsidP="000D1FFD">
      <w:r>
        <w:t>Refugees/asylum seekers.</w:t>
      </w:r>
    </w:p>
    <w:p w:rsidR="00041593" w:rsidRDefault="00527CBA" w:rsidP="000D1FFD">
      <w:r>
        <w:t>Students with l</w:t>
      </w:r>
      <w:r w:rsidR="00041593">
        <w:t xml:space="preserve">earning disability – dyslexia, </w:t>
      </w:r>
      <w:r>
        <w:t>A</w:t>
      </w:r>
      <w:r w:rsidR="00041593">
        <w:t>sperger</w:t>
      </w:r>
      <w:r>
        <w:t>’</w:t>
      </w:r>
      <w:r w:rsidR="00041593">
        <w:t>s</w:t>
      </w:r>
      <w:r>
        <w:t xml:space="preserve"> syndrome</w:t>
      </w:r>
    </w:p>
    <w:p w:rsidR="00F00201" w:rsidRDefault="00527CBA" w:rsidP="000D1FFD">
      <w:r>
        <w:t>Estranged students</w:t>
      </w:r>
    </w:p>
    <w:p w:rsidR="00864D97" w:rsidRDefault="00F00201" w:rsidP="00864D97">
      <w:r>
        <w:t xml:space="preserve">Independent schools v state schools. </w:t>
      </w:r>
    </w:p>
    <w:p w:rsidR="00864D97" w:rsidRDefault="00864D97" w:rsidP="00864D97">
      <w:pPr>
        <w:rPr>
          <w:b/>
          <w:bCs/>
        </w:rPr>
      </w:pPr>
      <w:r>
        <w:rPr>
          <w:b/>
          <w:bCs/>
        </w:rPr>
        <w:t>The research question</w:t>
      </w:r>
    </w:p>
    <w:p w:rsidR="00864D97" w:rsidRDefault="00864D97" w:rsidP="00864D97">
      <w:r>
        <w:t xml:space="preserve"> The group decided that the project should be limited to performance in Dental Schools and the question would be:</w:t>
      </w:r>
    </w:p>
    <w:p w:rsidR="00864D97" w:rsidRDefault="00864D97" w:rsidP="00864D97">
      <w:r w:rsidRPr="00784B96">
        <w:rPr>
          <w:b/>
          <w:bCs/>
        </w:rPr>
        <w:t>Are MMIs predictive of good outcomes in Dental Schools in Scotland?</w:t>
      </w:r>
    </w:p>
    <w:p w:rsidR="00864D97" w:rsidRDefault="00864D97" w:rsidP="00864D97">
      <w:pPr>
        <w:rPr>
          <w:b/>
          <w:bCs/>
        </w:rPr>
      </w:pPr>
      <w:r>
        <w:rPr>
          <w:b/>
          <w:bCs/>
        </w:rPr>
        <w:t>Project requirements:</w:t>
      </w:r>
    </w:p>
    <w:p w:rsidR="00BD3AB7" w:rsidRPr="00BD3AB7" w:rsidRDefault="00BD3AB7" w:rsidP="00864D97">
      <w:r w:rsidRPr="00BD3AB7">
        <w:t>Define outcomes</w:t>
      </w:r>
    </w:p>
    <w:p w:rsidR="00864D97" w:rsidRDefault="00450F0A" w:rsidP="00864D97">
      <w:r>
        <w:t>Discussion with Claudia Cunningham and Jamie Dickie</w:t>
      </w:r>
    </w:p>
    <w:p w:rsidR="00450F0A" w:rsidRDefault="00450F0A" w:rsidP="00864D97">
      <w:r>
        <w:t>Involve admissions officers, CIDERS group</w:t>
      </w:r>
    </w:p>
    <w:p w:rsidR="00450F0A" w:rsidRPr="00864D97" w:rsidRDefault="00383DAA" w:rsidP="00450F0A">
      <w:r>
        <w:t>One-year</w:t>
      </w:r>
      <w:r w:rsidR="00450F0A">
        <w:t xml:space="preserve"> Student/RA to look at data, ethics etc.</w:t>
      </w:r>
    </w:p>
    <w:p w:rsidR="00450F0A" w:rsidRPr="00450F0A" w:rsidRDefault="00450F0A" w:rsidP="00864D97">
      <w:pPr>
        <w:rPr>
          <w:b/>
          <w:bCs/>
        </w:rPr>
      </w:pPr>
      <w:r>
        <w:rPr>
          <w:b/>
          <w:bCs/>
        </w:rPr>
        <w:t>Project plan</w:t>
      </w:r>
    </w:p>
    <w:p w:rsidR="00450F0A" w:rsidRDefault="00450F0A" w:rsidP="00864D97">
      <w:r>
        <w:t>Stage one: Look at individual Schools</w:t>
      </w:r>
    </w:p>
    <w:p w:rsidR="00450F0A" w:rsidRDefault="00450F0A" w:rsidP="00864D97">
      <w:r>
        <w:t>Stage two: Link School studies</w:t>
      </w:r>
    </w:p>
    <w:p w:rsidR="00AA5781" w:rsidRPr="00450F0A" w:rsidRDefault="00450F0A" w:rsidP="000D1FFD">
      <w:pPr>
        <w:rPr>
          <w:b/>
          <w:bCs/>
        </w:rPr>
      </w:pPr>
      <w:r>
        <w:rPr>
          <w:b/>
          <w:bCs/>
        </w:rPr>
        <w:t>Next steps</w:t>
      </w:r>
    </w:p>
    <w:p w:rsidR="00450F0A" w:rsidRDefault="00F56C18" w:rsidP="00450F0A">
      <w:r>
        <w:t>VB will invite J</w:t>
      </w:r>
      <w:r w:rsidR="00450F0A">
        <w:t>amie Dickie</w:t>
      </w:r>
      <w:r>
        <w:t xml:space="preserve"> to speak to </w:t>
      </w:r>
      <w:r w:rsidR="00450F0A">
        <w:t xml:space="preserve">the </w:t>
      </w:r>
      <w:r>
        <w:t>Group</w:t>
      </w:r>
      <w:r w:rsidR="00784B96">
        <w:t xml:space="preserve"> (Fe</w:t>
      </w:r>
      <w:r w:rsidR="00BD3AB7">
        <w:t>b/</w:t>
      </w:r>
      <w:r w:rsidR="00784B96">
        <w:t>March)</w:t>
      </w:r>
      <w:r>
        <w:t>.</w:t>
      </w:r>
      <w:r w:rsidR="00450F0A">
        <w:tab/>
      </w:r>
      <w:r w:rsidR="00450F0A">
        <w:tab/>
      </w:r>
      <w:r w:rsidR="00450F0A">
        <w:rPr>
          <w:b/>
          <w:bCs/>
        </w:rPr>
        <w:t xml:space="preserve"> </w:t>
      </w:r>
      <w:r w:rsidR="00BD3AB7">
        <w:rPr>
          <w:b/>
          <w:bCs/>
        </w:rPr>
        <w:tab/>
      </w:r>
      <w:r w:rsidR="00383DAA">
        <w:rPr>
          <w:b/>
          <w:bCs/>
        </w:rPr>
        <w:tab/>
      </w:r>
      <w:r w:rsidR="00450F0A">
        <w:rPr>
          <w:b/>
          <w:bCs/>
        </w:rPr>
        <w:t>Action VB</w:t>
      </w:r>
      <w:r>
        <w:t xml:space="preserve"> </w:t>
      </w:r>
    </w:p>
    <w:p w:rsidR="00450F0A" w:rsidRDefault="00BD3AB7" w:rsidP="00450F0A">
      <w:r>
        <w:t>VB and CG will send the group relevant papers.</w:t>
      </w:r>
      <w:r>
        <w:tab/>
      </w:r>
      <w:r>
        <w:tab/>
      </w:r>
      <w:r>
        <w:tab/>
      </w:r>
      <w:r>
        <w:tab/>
      </w:r>
      <w:r>
        <w:tab/>
      </w:r>
      <w:r w:rsidRPr="00BD3AB7">
        <w:rPr>
          <w:b/>
          <w:bCs/>
        </w:rPr>
        <w:t>Action VB/CG</w:t>
      </w:r>
    </w:p>
    <w:p w:rsidR="00BD3AB7" w:rsidRDefault="00BD3AB7" w:rsidP="00450F0A">
      <w:r>
        <w:t xml:space="preserve">Each group member should look at the subject areas covered by their Institution’s MMIs and the associated attributes to ascertain common themes at the next meeting. </w:t>
      </w:r>
      <w:r>
        <w:tab/>
      </w:r>
      <w:r>
        <w:tab/>
      </w:r>
      <w:r w:rsidR="00383DAA">
        <w:tab/>
      </w:r>
      <w:r>
        <w:rPr>
          <w:b/>
          <w:bCs/>
        </w:rPr>
        <w:t>Action All</w:t>
      </w:r>
      <w:r>
        <w:tab/>
      </w:r>
    </w:p>
    <w:p w:rsidR="00450F0A" w:rsidRPr="00BD3AB7" w:rsidRDefault="00BD3AB7" w:rsidP="00383DAA">
      <w:pPr>
        <w:rPr>
          <w:b/>
          <w:bCs/>
        </w:rPr>
      </w:pPr>
      <w:r w:rsidRPr="00BD3AB7">
        <w:rPr>
          <w:b/>
          <w:bCs/>
        </w:rPr>
        <w:lastRenderedPageBreak/>
        <w:t>Next meeting</w:t>
      </w:r>
      <w:r w:rsidRPr="00BD3AB7">
        <w:rPr>
          <w:b/>
          <w:bCs/>
        </w:rPr>
        <w:tab/>
      </w:r>
      <w:r>
        <w:t>End of March – DK will seek dates from MS.</w:t>
      </w:r>
      <w:r>
        <w:tab/>
      </w:r>
      <w:r>
        <w:tab/>
      </w:r>
      <w:r>
        <w:tab/>
      </w:r>
      <w:r>
        <w:tab/>
      </w:r>
      <w:r>
        <w:rPr>
          <w:b/>
          <w:bCs/>
        </w:rPr>
        <w:t>Action DK</w:t>
      </w:r>
      <w:r w:rsidRPr="00BD3AB7">
        <w:rPr>
          <w:b/>
          <w:bCs/>
        </w:rPr>
        <w:tab/>
      </w:r>
      <w:r w:rsidRPr="00BD3AB7">
        <w:rPr>
          <w:b/>
          <w:bCs/>
        </w:rPr>
        <w:tab/>
      </w:r>
      <w:r w:rsidRPr="00BD3AB7">
        <w:rPr>
          <w:b/>
          <w:bCs/>
        </w:rPr>
        <w:tab/>
      </w:r>
      <w:r w:rsidRPr="00BD3AB7">
        <w:rPr>
          <w:b/>
          <w:bCs/>
        </w:rPr>
        <w:tab/>
      </w:r>
      <w:r w:rsidRPr="00BD3AB7">
        <w:rPr>
          <w:b/>
          <w:bCs/>
        </w:rPr>
        <w:tab/>
      </w:r>
    </w:p>
    <w:sectPr w:rsidR="00450F0A" w:rsidRPr="00BD3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77"/>
    <w:rsid w:val="00041593"/>
    <w:rsid w:val="000B3D3A"/>
    <w:rsid w:val="000D1FFD"/>
    <w:rsid w:val="0011001D"/>
    <w:rsid w:val="0014196C"/>
    <w:rsid w:val="00233D9A"/>
    <w:rsid w:val="002A1B33"/>
    <w:rsid w:val="002E53CE"/>
    <w:rsid w:val="00383DAA"/>
    <w:rsid w:val="00383F3F"/>
    <w:rsid w:val="003D1F8C"/>
    <w:rsid w:val="00450F0A"/>
    <w:rsid w:val="004D4E3E"/>
    <w:rsid w:val="00527CBA"/>
    <w:rsid w:val="00591346"/>
    <w:rsid w:val="00621F77"/>
    <w:rsid w:val="00784B96"/>
    <w:rsid w:val="007E4C7F"/>
    <w:rsid w:val="00864D97"/>
    <w:rsid w:val="0087752A"/>
    <w:rsid w:val="00885948"/>
    <w:rsid w:val="00915983"/>
    <w:rsid w:val="00A55C74"/>
    <w:rsid w:val="00AA5781"/>
    <w:rsid w:val="00BD3AB7"/>
    <w:rsid w:val="00BE20AA"/>
    <w:rsid w:val="00D272A7"/>
    <w:rsid w:val="00F00201"/>
    <w:rsid w:val="00F31699"/>
    <w:rsid w:val="00F56C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F2AD"/>
  <w15:chartTrackingRefBased/>
  <w15:docId w15:val="{568BD873-095B-485E-9AE6-C90FE561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227D4959.dotm</Template>
  <TotalTime>79</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Kelliher</dc:creator>
  <cp:keywords/>
  <dc:description/>
  <cp:lastModifiedBy>Deirdre Kelliher</cp:lastModifiedBy>
  <cp:revision>5</cp:revision>
  <cp:lastPrinted>2019-12-23T11:57:00Z</cp:lastPrinted>
  <dcterms:created xsi:type="dcterms:W3CDTF">2019-12-23T10:41:00Z</dcterms:created>
  <dcterms:modified xsi:type="dcterms:W3CDTF">2019-12-23T12:02:00Z</dcterms:modified>
</cp:coreProperties>
</file>